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EB0E1" w14:textId="77777777" w:rsidR="00DB4696" w:rsidRPr="00DB4696" w:rsidRDefault="00DB4696" w:rsidP="00DB4696">
      <w:pPr>
        <w:pStyle w:val="2"/>
        <w:spacing w:before="0" w:after="0"/>
        <w:jc w:val="center"/>
        <w:rPr>
          <w:b w:val="0"/>
          <w:i/>
          <w:color w:val="0070C0"/>
          <w:sz w:val="28"/>
          <w:szCs w:val="28"/>
          <w:lang w:val="uk-UA"/>
        </w:rPr>
      </w:pPr>
      <w:proofErr w:type="spellStart"/>
      <w:r w:rsidRPr="00DB4696">
        <w:rPr>
          <w:i/>
          <w:color w:val="0070C0"/>
          <w:sz w:val="28"/>
          <w:szCs w:val="28"/>
          <w:lang w:val="uk-UA"/>
        </w:rPr>
        <w:t>Силабус</w:t>
      </w:r>
      <w:proofErr w:type="spellEnd"/>
      <w:r w:rsidRPr="00DB4696">
        <w:rPr>
          <w:i/>
          <w:color w:val="0070C0"/>
          <w:sz w:val="28"/>
          <w:szCs w:val="28"/>
          <w:lang w:val="uk-UA"/>
        </w:rPr>
        <w:t xml:space="preserve"> освітнього компонента</w:t>
      </w:r>
    </w:p>
    <w:p w14:paraId="4A048CAB" w14:textId="507F9C83" w:rsidR="00DB4696" w:rsidRPr="00DB4696" w:rsidRDefault="00DB4696" w:rsidP="00DB4696">
      <w:pPr>
        <w:pStyle w:val="2"/>
        <w:spacing w:before="0" w:after="0"/>
        <w:jc w:val="center"/>
        <w:rPr>
          <w:b w:val="0"/>
          <w:i/>
          <w:color w:val="0070C0"/>
          <w:sz w:val="28"/>
          <w:szCs w:val="28"/>
          <w:lang w:val="uk-UA"/>
        </w:rPr>
      </w:pPr>
      <w:r w:rsidRPr="00DB4696">
        <w:rPr>
          <w:i/>
          <w:color w:val="0070C0"/>
          <w:sz w:val="28"/>
          <w:szCs w:val="28"/>
          <w:lang w:val="uk-UA"/>
        </w:rPr>
        <w:t>«</w:t>
      </w:r>
      <w:r w:rsidR="00A44E0B" w:rsidRPr="00A44E0B">
        <w:rPr>
          <w:i/>
          <w:color w:val="0070C0"/>
          <w:sz w:val="28"/>
          <w:szCs w:val="28"/>
          <w:lang w:val="uk-UA"/>
        </w:rPr>
        <w:t>Контр</w:t>
      </w:r>
      <w:r w:rsidR="008D6531">
        <w:rPr>
          <w:i/>
          <w:color w:val="0070C0"/>
          <w:sz w:val="28"/>
          <w:szCs w:val="28"/>
          <w:lang w:val="uk-UA"/>
        </w:rPr>
        <w:t>р</w:t>
      </w:r>
      <w:r w:rsidR="00A44E0B" w:rsidRPr="00A44E0B">
        <w:rPr>
          <w:i/>
          <w:color w:val="0070C0"/>
          <w:sz w:val="28"/>
          <w:szCs w:val="28"/>
          <w:lang w:val="uk-UA"/>
        </w:rPr>
        <w:t>озвідувальні заходи і контр</w:t>
      </w:r>
      <w:r w:rsidR="008D6531">
        <w:rPr>
          <w:i/>
          <w:color w:val="0070C0"/>
          <w:sz w:val="28"/>
          <w:szCs w:val="28"/>
          <w:lang w:val="uk-UA"/>
        </w:rPr>
        <w:t>р</w:t>
      </w:r>
      <w:r w:rsidR="00A44E0B" w:rsidRPr="00A44E0B">
        <w:rPr>
          <w:i/>
          <w:color w:val="0070C0"/>
          <w:sz w:val="28"/>
          <w:szCs w:val="28"/>
          <w:lang w:val="uk-UA"/>
        </w:rPr>
        <w:t>озвідувальний процес</w:t>
      </w:r>
      <w:r w:rsidRPr="00DB4696">
        <w:rPr>
          <w:i/>
          <w:color w:val="0070C0"/>
          <w:sz w:val="28"/>
          <w:szCs w:val="28"/>
          <w:lang w:val="uk-UA"/>
        </w:rPr>
        <w:t>»</w:t>
      </w:r>
    </w:p>
    <w:tbl>
      <w:tblPr>
        <w:tblW w:w="0" w:type="auto"/>
        <w:tblBorders>
          <w:top w:val="double" w:sz="4" w:space="0" w:color="5B9BD5" w:themeColor="accent5"/>
          <w:left w:val="double" w:sz="4" w:space="0" w:color="5B9BD5" w:themeColor="accent5"/>
          <w:bottom w:val="double" w:sz="4" w:space="0" w:color="5B9BD5" w:themeColor="accent5"/>
          <w:right w:val="double" w:sz="4" w:space="0" w:color="5B9BD5" w:themeColor="accent5"/>
          <w:insideH w:val="double" w:sz="4" w:space="0" w:color="5B9BD5" w:themeColor="accent5"/>
          <w:insideV w:val="double" w:sz="4" w:space="0" w:color="5B9BD5" w:themeColor="accent5"/>
        </w:tblBorders>
        <w:tblCellMar>
          <w:left w:w="10" w:type="dxa"/>
          <w:right w:w="10" w:type="dxa"/>
        </w:tblCellMar>
        <w:tblLook w:val="04A0" w:firstRow="1" w:lastRow="0" w:firstColumn="1" w:lastColumn="0" w:noHBand="0" w:noVBand="1"/>
      </w:tblPr>
      <w:tblGrid>
        <w:gridCol w:w="2315"/>
        <w:gridCol w:w="7576"/>
      </w:tblGrid>
      <w:tr w:rsidR="00DB4696" w:rsidRPr="00DB4696" w14:paraId="12ED7758" w14:textId="77777777" w:rsidTr="00C872B1">
        <w:trPr>
          <w:trHeight w:val="660"/>
        </w:trPr>
        <w:tc>
          <w:tcPr>
            <w:tcW w:w="2315" w:type="dxa"/>
            <w:shd w:val="clear" w:color="auto" w:fill="D9E2F3" w:themeFill="accent1" w:themeFillTint="33"/>
            <w:vAlign w:val="center"/>
          </w:tcPr>
          <w:p w14:paraId="192CA5C5" w14:textId="4517FFE1"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Освітня програма</w:t>
            </w:r>
          </w:p>
        </w:tc>
        <w:tc>
          <w:tcPr>
            <w:tcW w:w="7576" w:type="dxa"/>
            <w:shd w:val="clear" w:color="auto" w:fill="FFFFFF"/>
            <w:vAlign w:val="center"/>
          </w:tcPr>
          <w:p w14:paraId="60E02B64" w14:textId="7A63A1DE" w:rsidR="00DB4696" w:rsidRPr="00DB4696" w:rsidRDefault="00F34865" w:rsidP="00DB4696">
            <w:pPr>
              <w:pStyle w:val="af4"/>
              <w:spacing w:line="240" w:lineRule="auto"/>
              <w:ind w:left="295" w:right="359" w:hanging="15"/>
              <w:jc w:val="both"/>
              <w:rPr>
                <w:rFonts w:ascii="Times New Roman" w:hAnsi="Times New Roman" w:cs="Times New Roman"/>
                <w:sz w:val="24"/>
                <w:szCs w:val="24"/>
              </w:rPr>
            </w:pPr>
            <w:r>
              <w:rPr>
                <w:rFonts w:ascii="Times New Roman" w:hAnsi="Times New Roman" w:cs="Times New Roman"/>
                <w:sz w:val="24"/>
                <w:szCs w:val="24"/>
              </w:rPr>
              <w:t>Право</w:t>
            </w:r>
          </w:p>
        </w:tc>
      </w:tr>
      <w:tr w:rsidR="00DB4696" w:rsidRPr="00DB4696" w14:paraId="2E703352" w14:textId="77777777" w:rsidTr="00C872B1">
        <w:trPr>
          <w:trHeight w:val="660"/>
        </w:trPr>
        <w:tc>
          <w:tcPr>
            <w:tcW w:w="2315" w:type="dxa"/>
            <w:shd w:val="clear" w:color="auto" w:fill="D9E2F3" w:themeFill="accent1" w:themeFillTint="33"/>
            <w:vAlign w:val="center"/>
          </w:tcPr>
          <w:p w14:paraId="3B08208B"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Рівень вищої освіти</w:t>
            </w:r>
          </w:p>
        </w:tc>
        <w:tc>
          <w:tcPr>
            <w:tcW w:w="7576" w:type="dxa"/>
            <w:shd w:val="clear" w:color="auto" w:fill="FFFFFF"/>
            <w:vAlign w:val="center"/>
          </w:tcPr>
          <w:p w14:paraId="41D54977" w14:textId="77777777" w:rsidR="00DB4696" w:rsidRPr="00DB4696" w:rsidRDefault="00DB4696" w:rsidP="00DB4696">
            <w:pPr>
              <w:pStyle w:val="af4"/>
              <w:spacing w:line="240" w:lineRule="auto"/>
              <w:ind w:left="295" w:right="359" w:hanging="15"/>
              <w:jc w:val="both"/>
              <w:rPr>
                <w:rFonts w:ascii="Times New Roman" w:hAnsi="Times New Roman" w:cs="Times New Roman"/>
                <w:sz w:val="24"/>
                <w:szCs w:val="24"/>
              </w:rPr>
            </w:pPr>
            <w:r w:rsidRPr="00DB4696">
              <w:rPr>
                <w:rFonts w:ascii="Times New Roman" w:hAnsi="Times New Roman" w:cs="Times New Roman"/>
                <w:sz w:val="24"/>
                <w:szCs w:val="24"/>
              </w:rPr>
              <w:t>Перший (бакалаврський)</w:t>
            </w:r>
          </w:p>
        </w:tc>
      </w:tr>
      <w:tr w:rsidR="00DB4696" w:rsidRPr="00DB4696" w14:paraId="08E72DED" w14:textId="77777777" w:rsidTr="00C872B1">
        <w:trPr>
          <w:trHeight w:val="399"/>
        </w:trPr>
        <w:tc>
          <w:tcPr>
            <w:tcW w:w="2315" w:type="dxa"/>
            <w:shd w:val="clear" w:color="auto" w:fill="D9E2F3" w:themeFill="accent1" w:themeFillTint="33"/>
            <w:vAlign w:val="center"/>
          </w:tcPr>
          <w:p w14:paraId="216DA982"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 xml:space="preserve">Курс </w:t>
            </w:r>
          </w:p>
        </w:tc>
        <w:tc>
          <w:tcPr>
            <w:tcW w:w="7576" w:type="dxa"/>
            <w:shd w:val="clear" w:color="auto" w:fill="FFFFFF"/>
            <w:vAlign w:val="center"/>
          </w:tcPr>
          <w:p w14:paraId="070C961B" w14:textId="1821842D" w:rsidR="00DB4696" w:rsidRPr="00DB4696" w:rsidRDefault="004C4CA5" w:rsidP="00DB4696">
            <w:pPr>
              <w:pStyle w:val="af4"/>
              <w:spacing w:line="240" w:lineRule="auto"/>
              <w:ind w:left="295" w:right="359" w:hanging="15"/>
              <w:jc w:val="both"/>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r w:rsidR="00DB4696" w:rsidRPr="00DB4696">
              <w:rPr>
                <w:rFonts w:ascii="Times New Roman" w:hAnsi="Times New Roman" w:cs="Times New Roman"/>
                <w:sz w:val="24"/>
                <w:szCs w:val="24"/>
              </w:rPr>
              <w:t xml:space="preserve"> курс</w:t>
            </w:r>
          </w:p>
        </w:tc>
      </w:tr>
      <w:tr w:rsidR="00DB4696" w:rsidRPr="00DB4696" w14:paraId="45993FA7" w14:textId="77777777" w:rsidTr="00C872B1">
        <w:trPr>
          <w:trHeight w:val="775"/>
        </w:trPr>
        <w:tc>
          <w:tcPr>
            <w:tcW w:w="2315" w:type="dxa"/>
            <w:shd w:val="clear" w:color="auto" w:fill="D9E2F3" w:themeFill="accent1" w:themeFillTint="33"/>
            <w:vAlign w:val="center"/>
          </w:tcPr>
          <w:p w14:paraId="27D9A5B4"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Семестр</w:t>
            </w:r>
          </w:p>
        </w:tc>
        <w:tc>
          <w:tcPr>
            <w:tcW w:w="7576" w:type="dxa"/>
            <w:shd w:val="clear" w:color="auto" w:fill="FFFFFF"/>
            <w:vAlign w:val="center"/>
          </w:tcPr>
          <w:p w14:paraId="75A13C75" w14:textId="67A160A0" w:rsidR="00DB4696" w:rsidRPr="00DB4696" w:rsidRDefault="00DB4696" w:rsidP="00312F22">
            <w:pPr>
              <w:widowControl w:val="0"/>
              <w:spacing w:after="0" w:line="240" w:lineRule="auto"/>
              <w:ind w:left="295" w:right="359" w:hanging="15"/>
              <w:jc w:val="both"/>
              <w:rPr>
                <w:rFonts w:ascii="Times New Roman" w:hAnsi="Times New Roman" w:cs="Times New Roman"/>
                <w:sz w:val="24"/>
                <w:szCs w:val="24"/>
                <w:lang w:val="uk-UA"/>
              </w:rPr>
            </w:pPr>
            <w:r w:rsidRPr="00DB4696">
              <w:rPr>
                <w:rFonts w:ascii="Times New Roman" w:eastAsia="Calibri" w:hAnsi="Times New Roman" w:cs="Times New Roman"/>
                <w:i/>
                <w:sz w:val="24"/>
                <w:szCs w:val="24"/>
                <w:lang w:val="uk-UA"/>
              </w:rPr>
              <w:t xml:space="preserve">Очна форма здобуття освіти - </w:t>
            </w:r>
            <w:r w:rsidR="00540F6B">
              <w:rPr>
                <w:rFonts w:ascii="Times New Roman" w:hAnsi="Times New Roman" w:cs="Times New Roman"/>
                <w:i/>
                <w:sz w:val="24"/>
                <w:szCs w:val="24"/>
                <w:lang w:val="uk-UA"/>
              </w:rPr>
              <w:t>7</w:t>
            </w:r>
            <w:r w:rsidRPr="00DB4696">
              <w:rPr>
                <w:rFonts w:ascii="Times New Roman" w:hAnsi="Times New Roman" w:cs="Times New Roman"/>
                <w:sz w:val="24"/>
                <w:szCs w:val="24"/>
                <w:lang w:val="uk-UA"/>
              </w:rPr>
              <w:t xml:space="preserve"> семестр</w:t>
            </w:r>
          </w:p>
        </w:tc>
      </w:tr>
      <w:tr w:rsidR="00DB4696" w:rsidRPr="00DB4696" w14:paraId="41ADF855" w14:textId="77777777" w:rsidTr="00C872B1">
        <w:trPr>
          <w:trHeight w:val="964"/>
        </w:trPr>
        <w:tc>
          <w:tcPr>
            <w:tcW w:w="2315" w:type="dxa"/>
            <w:shd w:val="clear" w:color="auto" w:fill="D9E2F3" w:themeFill="accent1" w:themeFillTint="33"/>
            <w:vAlign w:val="center"/>
          </w:tcPr>
          <w:p w14:paraId="232BB9EB"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Обсяг дисципліни та розподіл годин</w:t>
            </w:r>
          </w:p>
        </w:tc>
        <w:tc>
          <w:tcPr>
            <w:tcW w:w="7576" w:type="dxa"/>
            <w:shd w:val="clear" w:color="auto" w:fill="FFFFFF"/>
            <w:vAlign w:val="center"/>
          </w:tcPr>
          <w:p w14:paraId="5F883473" w14:textId="6BB15867" w:rsidR="00DB4696" w:rsidRPr="00DB4696" w:rsidRDefault="00F34865" w:rsidP="00DB4696">
            <w:pPr>
              <w:pStyle w:val="af4"/>
              <w:spacing w:after="0" w:line="240" w:lineRule="auto"/>
              <w:ind w:left="295" w:right="359" w:hanging="15"/>
              <w:jc w:val="both"/>
              <w:rPr>
                <w:rFonts w:ascii="Times New Roman" w:hAnsi="Times New Roman" w:cs="Times New Roman"/>
                <w:sz w:val="24"/>
                <w:szCs w:val="24"/>
              </w:rPr>
            </w:pPr>
            <w:r>
              <w:rPr>
                <w:rFonts w:ascii="Times New Roman" w:hAnsi="Times New Roman" w:cs="Times New Roman"/>
                <w:sz w:val="24"/>
                <w:szCs w:val="24"/>
              </w:rPr>
              <w:t>3 кредити ЄКТС (9</w:t>
            </w:r>
            <w:r w:rsidR="00DB4696" w:rsidRPr="00DB4696">
              <w:rPr>
                <w:rFonts w:ascii="Times New Roman" w:hAnsi="Times New Roman" w:cs="Times New Roman"/>
                <w:sz w:val="24"/>
                <w:szCs w:val="24"/>
              </w:rPr>
              <w:t>0 годин)</w:t>
            </w:r>
          </w:p>
          <w:p w14:paraId="075115F1" w14:textId="77777777" w:rsidR="00DB4696" w:rsidRPr="00DB4696" w:rsidRDefault="00DB4696" w:rsidP="00DB4696">
            <w:pPr>
              <w:widowControl w:val="0"/>
              <w:spacing w:after="0" w:line="240" w:lineRule="auto"/>
              <w:ind w:left="295" w:right="359" w:hanging="15"/>
              <w:jc w:val="both"/>
              <w:rPr>
                <w:rFonts w:ascii="Times New Roman" w:eastAsia="Calibri" w:hAnsi="Times New Roman" w:cs="Times New Roman"/>
                <w:i/>
                <w:sz w:val="24"/>
                <w:szCs w:val="24"/>
                <w:lang w:val="uk-UA"/>
              </w:rPr>
            </w:pPr>
            <w:r w:rsidRPr="00DB4696">
              <w:rPr>
                <w:rFonts w:ascii="Times New Roman" w:eastAsia="Calibri" w:hAnsi="Times New Roman" w:cs="Times New Roman"/>
                <w:i/>
                <w:sz w:val="24"/>
                <w:szCs w:val="24"/>
                <w:lang w:val="uk-UA"/>
              </w:rPr>
              <w:t>Очна форма здобуття освіти</w:t>
            </w:r>
          </w:p>
          <w:p w14:paraId="4CC3832F" w14:textId="062E00B9" w:rsidR="00DB4696" w:rsidRPr="00DB4696" w:rsidRDefault="00DB4696" w:rsidP="00DB4696">
            <w:pPr>
              <w:pStyle w:val="af4"/>
              <w:spacing w:after="0" w:line="240" w:lineRule="auto"/>
              <w:ind w:left="295" w:right="359" w:hanging="15"/>
              <w:jc w:val="both"/>
              <w:rPr>
                <w:rFonts w:ascii="Times New Roman" w:hAnsi="Times New Roman" w:cs="Times New Roman"/>
                <w:sz w:val="24"/>
                <w:szCs w:val="24"/>
              </w:rPr>
            </w:pPr>
            <w:r w:rsidRPr="00DB4696">
              <w:rPr>
                <w:rFonts w:ascii="Times New Roman" w:hAnsi="Times New Roman" w:cs="Times New Roman"/>
                <w:sz w:val="24"/>
                <w:szCs w:val="24"/>
              </w:rPr>
              <w:t xml:space="preserve">Аудиторні: лекції: - </w:t>
            </w:r>
            <w:r w:rsidR="00F34865">
              <w:rPr>
                <w:rFonts w:ascii="Times New Roman" w:hAnsi="Times New Roman" w:cs="Times New Roman"/>
                <w:sz w:val="24"/>
                <w:szCs w:val="24"/>
              </w:rPr>
              <w:t>16</w:t>
            </w:r>
            <w:r w:rsidRPr="00DB4696">
              <w:rPr>
                <w:rFonts w:ascii="Times New Roman" w:hAnsi="Times New Roman" w:cs="Times New Roman"/>
                <w:sz w:val="24"/>
                <w:szCs w:val="24"/>
              </w:rPr>
              <w:t xml:space="preserve"> годин, практичні заняття - 1</w:t>
            </w:r>
            <w:r w:rsidR="00F34865">
              <w:rPr>
                <w:rFonts w:ascii="Times New Roman" w:hAnsi="Times New Roman" w:cs="Times New Roman"/>
                <w:sz w:val="24"/>
                <w:szCs w:val="24"/>
              </w:rPr>
              <w:t>4</w:t>
            </w:r>
            <w:r w:rsidRPr="00DB4696">
              <w:rPr>
                <w:rFonts w:ascii="Times New Roman" w:hAnsi="Times New Roman" w:cs="Times New Roman"/>
                <w:sz w:val="24"/>
                <w:szCs w:val="24"/>
              </w:rPr>
              <w:t xml:space="preserve"> годин</w:t>
            </w:r>
          </w:p>
          <w:p w14:paraId="038C8A9A" w14:textId="4B778AAA" w:rsidR="00DB4696" w:rsidRPr="00DB4696" w:rsidRDefault="00DB4696" w:rsidP="00F34865">
            <w:pPr>
              <w:pStyle w:val="af4"/>
              <w:spacing w:after="0" w:line="240" w:lineRule="auto"/>
              <w:ind w:left="295" w:right="359" w:hanging="15"/>
              <w:jc w:val="both"/>
              <w:rPr>
                <w:rFonts w:ascii="Times New Roman" w:hAnsi="Times New Roman" w:cs="Times New Roman"/>
                <w:sz w:val="24"/>
                <w:szCs w:val="24"/>
              </w:rPr>
            </w:pPr>
            <w:r w:rsidRPr="00DB4696">
              <w:rPr>
                <w:rFonts w:ascii="Times New Roman" w:hAnsi="Times New Roman" w:cs="Times New Roman"/>
                <w:sz w:val="24"/>
                <w:szCs w:val="24"/>
              </w:rPr>
              <w:t xml:space="preserve">Самостійна робота - </w:t>
            </w:r>
            <w:r w:rsidR="00F34865">
              <w:rPr>
                <w:rFonts w:ascii="Times New Roman" w:hAnsi="Times New Roman" w:cs="Times New Roman"/>
                <w:sz w:val="24"/>
                <w:szCs w:val="24"/>
              </w:rPr>
              <w:t>6</w:t>
            </w:r>
            <w:r w:rsidRPr="00DB4696">
              <w:rPr>
                <w:rFonts w:ascii="Times New Roman" w:hAnsi="Times New Roman" w:cs="Times New Roman"/>
                <w:sz w:val="24"/>
                <w:szCs w:val="24"/>
              </w:rPr>
              <w:t>0 годин.</w:t>
            </w:r>
          </w:p>
        </w:tc>
      </w:tr>
      <w:tr w:rsidR="00DB4696" w:rsidRPr="00DB4696" w14:paraId="01458310" w14:textId="77777777" w:rsidTr="00C872B1">
        <w:trPr>
          <w:trHeight w:val="449"/>
        </w:trPr>
        <w:tc>
          <w:tcPr>
            <w:tcW w:w="2315" w:type="dxa"/>
            <w:shd w:val="clear" w:color="auto" w:fill="D9E2F3" w:themeFill="accent1" w:themeFillTint="33"/>
            <w:vAlign w:val="center"/>
          </w:tcPr>
          <w:p w14:paraId="4A1CAC2C"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 xml:space="preserve">Форма контролю </w:t>
            </w:r>
          </w:p>
        </w:tc>
        <w:tc>
          <w:tcPr>
            <w:tcW w:w="7576" w:type="dxa"/>
            <w:shd w:val="clear" w:color="auto" w:fill="FFFFFF"/>
            <w:vAlign w:val="center"/>
          </w:tcPr>
          <w:p w14:paraId="4905DEEA" w14:textId="1EDF5F1F" w:rsidR="00DB4696" w:rsidRPr="00DB4696" w:rsidRDefault="00F34865" w:rsidP="00DB4696">
            <w:pPr>
              <w:pStyle w:val="af4"/>
              <w:spacing w:line="240" w:lineRule="auto"/>
              <w:ind w:left="295" w:right="359" w:hanging="15"/>
              <w:jc w:val="both"/>
              <w:rPr>
                <w:rFonts w:ascii="Times New Roman" w:hAnsi="Times New Roman" w:cs="Times New Roman"/>
                <w:sz w:val="24"/>
                <w:szCs w:val="24"/>
              </w:rPr>
            </w:pPr>
            <w:r>
              <w:rPr>
                <w:rFonts w:ascii="Times New Roman" w:hAnsi="Times New Roman" w:cs="Times New Roman"/>
                <w:sz w:val="24"/>
                <w:szCs w:val="24"/>
              </w:rPr>
              <w:t>Диференційований залік</w:t>
            </w:r>
          </w:p>
        </w:tc>
      </w:tr>
      <w:tr w:rsidR="00DB4696" w:rsidRPr="00DB4696" w14:paraId="65B3FDFE" w14:textId="77777777" w:rsidTr="00C872B1">
        <w:trPr>
          <w:trHeight w:val="351"/>
        </w:trPr>
        <w:tc>
          <w:tcPr>
            <w:tcW w:w="2315" w:type="dxa"/>
            <w:shd w:val="clear" w:color="auto" w:fill="D9E2F3" w:themeFill="accent1" w:themeFillTint="33"/>
            <w:vAlign w:val="center"/>
          </w:tcPr>
          <w:p w14:paraId="62C1BE4C"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Мова викладання</w:t>
            </w:r>
          </w:p>
        </w:tc>
        <w:tc>
          <w:tcPr>
            <w:tcW w:w="7576" w:type="dxa"/>
            <w:shd w:val="clear" w:color="auto" w:fill="FFFFFF"/>
            <w:vAlign w:val="center"/>
          </w:tcPr>
          <w:p w14:paraId="3DAE605F" w14:textId="77777777" w:rsidR="00DB4696" w:rsidRPr="00DB4696" w:rsidRDefault="00DB4696" w:rsidP="00DB4696">
            <w:pPr>
              <w:pStyle w:val="af4"/>
              <w:spacing w:line="240" w:lineRule="auto"/>
              <w:ind w:left="295" w:right="359" w:hanging="15"/>
              <w:jc w:val="both"/>
              <w:rPr>
                <w:rFonts w:ascii="Times New Roman" w:hAnsi="Times New Roman" w:cs="Times New Roman"/>
                <w:sz w:val="24"/>
                <w:szCs w:val="24"/>
              </w:rPr>
            </w:pPr>
            <w:r w:rsidRPr="00DB4696">
              <w:rPr>
                <w:rFonts w:ascii="Times New Roman" w:hAnsi="Times New Roman" w:cs="Times New Roman"/>
                <w:sz w:val="24"/>
                <w:szCs w:val="24"/>
              </w:rPr>
              <w:t>Українська</w:t>
            </w:r>
          </w:p>
        </w:tc>
      </w:tr>
      <w:tr w:rsidR="00DB4696" w:rsidRPr="00DB4696" w14:paraId="7FBD5009" w14:textId="77777777" w:rsidTr="00C872B1">
        <w:trPr>
          <w:trHeight w:val="457"/>
        </w:trPr>
        <w:tc>
          <w:tcPr>
            <w:tcW w:w="2315" w:type="dxa"/>
            <w:shd w:val="clear" w:color="auto" w:fill="D9E2F3" w:themeFill="accent1" w:themeFillTint="33"/>
            <w:vAlign w:val="center"/>
          </w:tcPr>
          <w:p w14:paraId="4523DF2D"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Орієнтована на спеціальності</w:t>
            </w:r>
          </w:p>
        </w:tc>
        <w:tc>
          <w:tcPr>
            <w:tcW w:w="7576" w:type="dxa"/>
            <w:shd w:val="clear" w:color="auto" w:fill="FFFFFF"/>
            <w:vAlign w:val="center"/>
          </w:tcPr>
          <w:p w14:paraId="0C359C64" w14:textId="3A42D860" w:rsidR="00DB4696" w:rsidRPr="00DB4696" w:rsidRDefault="00FB2B17" w:rsidP="00DB4696">
            <w:pPr>
              <w:pStyle w:val="af4"/>
              <w:spacing w:line="240" w:lineRule="auto"/>
              <w:ind w:left="295" w:right="359" w:hanging="15"/>
              <w:jc w:val="both"/>
              <w:rPr>
                <w:rFonts w:ascii="Times New Roman" w:hAnsi="Times New Roman" w:cs="Times New Roman"/>
                <w:sz w:val="24"/>
                <w:szCs w:val="24"/>
              </w:rPr>
            </w:pPr>
            <w:r w:rsidRPr="004412EE">
              <w:rPr>
                <w:rFonts w:ascii="Times New Roman" w:hAnsi="Times New Roman" w:cs="Times New Roman"/>
                <w:sz w:val="24"/>
                <w:szCs w:val="24"/>
              </w:rPr>
              <w:t>Право</w:t>
            </w:r>
          </w:p>
        </w:tc>
      </w:tr>
      <w:tr w:rsidR="00DB4696" w:rsidRPr="00DB4696" w14:paraId="1198A6AA" w14:textId="77777777" w:rsidTr="00C872B1">
        <w:trPr>
          <w:trHeight w:val="791"/>
        </w:trPr>
        <w:tc>
          <w:tcPr>
            <w:tcW w:w="2315" w:type="dxa"/>
            <w:shd w:val="clear" w:color="auto" w:fill="D9E2F3" w:themeFill="accent1" w:themeFillTint="33"/>
            <w:vAlign w:val="center"/>
          </w:tcPr>
          <w:p w14:paraId="1CB473D0"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Кафедра, що забезпечує</w:t>
            </w:r>
          </w:p>
        </w:tc>
        <w:tc>
          <w:tcPr>
            <w:tcW w:w="7576" w:type="dxa"/>
            <w:shd w:val="clear" w:color="auto" w:fill="FFFFFF"/>
            <w:vAlign w:val="center"/>
          </w:tcPr>
          <w:p w14:paraId="788B0BD1" w14:textId="2B00614D" w:rsidR="00DB4696" w:rsidRPr="00DB4696" w:rsidRDefault="00DB4696" w:rsidP="00DB4696">
            <w:pPr>
              <w:pStyle w:val="af4"/>
              <w:spacing w:after="0" w:line="240" w:lineRule="auto"/>
              <w:ind w:left="295" w:right="359" w:hanging="15"/>
              <w:jc w:val="both"/>
              <w:rPr>
                <w:rFonts w:ascii="Times New Roman" w:hAnsi="Times New Roman" w:cs="Times New Roman"/>
                <w:sz w:val="24"/>
                <w:szCs w:val="24"/>
              </w:rPr>
            </w:pPr>
            <w:r w:rsidRPr="00DB4696">
              <w:rPr>
                <w:rFonts w:ascii="Times New Roman" w:hAnsi="Times New Roman" w:cs="Times New Roman"/>
                <w:sz w:val="24"/>
                <w:szCs w:val="24"/>
              </w:rPr>
              <w:t xml:space="preserve">Кафедра </w:t>
            </w:r>
            <w:r w:rsidR="007931FB">
              <w:rPr>
                <w:rFonts w:ascii="Times New Roman" w:hAnsi="Times New Roman" w:cs="Times New Roman"/>
                <w:sz w:val="24"/>
                <w:szCs w:val="24"/>
              </w:rPr>
              <w:t>кримінального права та правосуддя</w:t>
            </w:r>
            <w:r w:rsidRPr="00DB4696">
              <w:rPr>
                <w:rFonts w:ascii="Times New Roman" w:hAnsi="Times New Roman" w:cs="Times New Roman"/>
                <w:sz w:val="24"/>
                <w:szCs w:val="24"/>
              </w:rPr>
              <w:t>.</w:t>
            </w:r>
          </w:p>
          <w:p w14:paraId="51CBC6DB" w14:textId="67603BA6" w:rsidR="00DB4696" w:rsidRPr="00DB4696" w:rsidRDefault="007931FB" w:rsidP="00C872B1">
            <w:pPr>
              <w:pStyle w:val="af4"/>
              <w:spacing w:after="0" w:line="240" w:lineRule="auto"/>
              <w:ind w:left="295" w:right="359" w:hanging="15"/>
              <w:jc w:val="both"/>
              <w:rPr>
                <w:rFonts w:ascii="Times New Roman" w:hAnsi="Times New Roman" w:cs="Times New Roman"/>
                <w:sz w:val="24"/>
                <w:szCs w:val="24"/>
              </w:rPr>
            </w:pPr>
            <w:proofErr w:type="spellStart"/>
            <w:r w:rsidRPr="00C872B1">
              <w:rPr>
                <w:rFonts w:ascii="Times New Roman" w:hAnsi="Times New Roman" w:cs="Times New Roman"/>
                <w:sz w:val="24"/>
                <w:szCs w:val="24"/>
              </w:rPr>
              <w:t>Іваньков</w:t>
            </w:r>
            <w:proofErr w:type="spellEnd"/>
            <w:r w:rsidRPr="00C872B1">
              <w:rPr>
                <w:rFonts w:ascii="Times New Roman" w:hAnsi="Times New Roman" w:cs="Times New Roman"/>
                <w:sz w:val="24"/>
                <w:szCs w:val="24"/>
              </w:rPr>
              <w:t xml:space="preserve"> Ігор Володимирович</w:t>
            </w:r>
            <w:r w:rsidR="00FB2B17" w:rsidRPr="00C872B1">
              <w:rPr>
                <w:rFonts w:ascii="Times New Roman" w:hAnsi="Times New Roman" w:cs="Times New Roman"/>
                <w:sz w:val="24"/>
                <w:szCs w:val="24"/>
              </w:rPr>
              <w:t xml:space="preserve"> </w:t>
            </w:r>
            <w:r w:rsidR="00A0613B" w:rsidRPr="00C872B1">
              <w:rPr>
                <w:rFonts w:ascii="Times New Roman" w:hAnsi="Times New Roman" w:cs="Times New Roman"/>
                <w:sz w:val="24"/>
                <w:szCs w:val="24"/>
              </w:rPr>
              <w:t xml:space="preserve">- </w:t>
            </w:r>
            <w:r w:rsidRPr="00C872B1">
              <w:rPr>
                <w:rFonts w:ascii="Times New Roman" w:hAnsi="Times New Roman" w:cs="Times New Roman"/>
                <w:sz w:val="24"/>
                <w:szCs w:val="24"/>
              </w:rPr>
              <w:t>bujhm1961</w:t>
            </w:r>
            <w:r w:rsidR="00FB2B17" w:rsidRPr="00C872B1">
              <w:rPr>
                <w:rFonts w:ascii="Times New Roman" w:hAnsi="Times New Roman" w:cs="Times New Roman"/>
                <w:sz w:val="24"/>
                <w:szCs w:val="24"/>
              </w:rPr>
              <w:t>@stu.cn.ua</w:t>
            </w:r>
          </w:p>
        </w:tc>
      </w:tr>
      <w:tr w:rsidR="00DB4696" w:rsidRPr="00C872B1" w14:paraId="54EE1C70" w14:textId="77777777" w:rsidTr="00C872B1">
        <w:trPr>
          <w:trHeight w:val="1241"/>
        </w:trPr>
        <w:tc>
          <w:tcPr>
            <w:tcW w:w="2315" w:type="dxa"/>
            <w:shd w:val="clear" w:color="auto" w:fill="D9E2F3" w:themeFill="accent1" w:themeFillTint="33"/>
            <w:vAlign w:val="center"/>
          </w:tcPr>
          <w:p w14:paraId="7FAE829B" w14:textId="4AFEB21B"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Тематика дисципліни</w:t>
            </w:r>
          </w:p>
        </w:tc>
        <w:tc>
          <w:tcPr>
            <w:tcW w:w="7576" w:type="dxa"/>
          </w:tcPr>
          <w:p w14:paraId="45FCF434"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Поняття розвідувального процесу.</w:t>
            </w:r>
          </w:p>
          <w:p w14:paraId="143150E6"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 xml:space="preserve"> Принципи та технологія добування інформації. Види розвідки.. </w:t>
            </w:r>
          </w:p>
          <w:p w14:paraId="42F95182"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Методи наукового пізнання у розвідці та контррозвідці.</w:t>
            </w:r>
          </w:p>
          <w:p w14:paraId="71B8CCC7"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Об’єкти контррозвідувальної діяльності та спрямованість їх протиправної діяльності.</w:t>
            </w:r>
          </w:p>
          <w:p w14:paraId="5994E55A"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Основні напрями контррозвідувальної діяльності.</w:t>
            </w:r>
          </w:p>
          <w:p w14:paraId="402F9FA9"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 xml:space="preserve">Контррозвідувальні заходи та контррозвідувальний процес. </w:t>
            </w:r>
          </w:p>
          <w:p w14:paraId="7E0CFACC" w14:textId="77777777" w:rsidR="007F6A4F" w:rsidRPr="007F6A4F" w:rsidRDefault="007F6A4F" w:rsidP="007F6A4F">
            <w:pPr>
              <w:pStyle w:val="a"/>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Структура та організація роботи контррозвідувального органу.</w:t>
            </w:r>
          </w:p>
          <w:p w14:paraId="61FA286F" w14:textId="52FE4D3C" w:rsidR="00FB2B17" w:rsidRPr="00003112" w:rsidRDefault="007F6A4F" w:rsidP="007F6A4F">
            <w:pPr>
              <w:pStyle w:val="a"/>
              <w:keepNext w:val="0"/>
              <w:keepLines w:val="0"/>
              <w:numPr>
                <w:ilvl w:val="0"/>
                <w:numId w:val="35"/>
              </w:numPr>
              <w:tabs>
                <w:tab w:val="left" w:pos="384"/>
              </w:tabs>
              <w:spacing w:after="0"/>
              <w:ind w:right="232" w:hanging="415"/>
              <w:jc w:val="both"/>
              <w:rPr>
                <w:rFonts w:eastAsia="Times New Roman" w:cs="Times New Roman"/>
                <w:b w:val="0"/>
                <w:sz w:val="24"/>
                <w:szCs w:val="24"/>
                <w:lang w:val="uk-UA" w:eastAsia="uk-UA"/>
              </w:rPr>
            </w:pPr>
            <w:r w:rsidRPr="007F6A4F">
              <w:rPr>
                <w:rFonts w:eastAsia="Times New Roman" w:cs="Times New Roman"/>
                <w:b w:val="0"/>
                <w:sz w:val="24"/>
                <w:szCs w:val="24"/>
                <w:lang w:val="uk-UA" w:eastAsia="uk-UA"/>
              </w:rPr>
              <w:t>Принципи та методи технічної контррозвідки.</w:t>
            </w:r>
          </w:p>
        </w:tc>
      </w:tr>
      <w:tr w:rsidR="00DB4696" w:rsidRPr="004C4CA5" w14:paraId="0547A21F" w14:textId="77777777" w:rsidTr="00C872B1">
        <w:trPr>
          <w:trHeight w:val="1346"/>
        </w:trPr>
        <w:tc>
          <w:tcPr>
            <w:tcW w:w="2315" w:type="dxa"/>
            <w:shd w:val="clear" w:color="auto" w:fill="D9E2F3" w:themeFill="accent1" w:themeFillTint="33"/>
            <w:vAlign w:val="center"/>
          </w:tcPr>
          <w:p w14:paraId="4DC5E707" w14:textId="25D04A30" w:rsidR="00DB4696" w:rsidRPr="00DB4696" w:rsidRDefault="00BF0EB3" w:rsidP="00DB4696">
            <w:pPr>
              <w:pStyle w:val="af4"/>
              <w:spacing w:line="240" w:lineRule="auto"/>
              <w:ind w:left="147"/>
              <w:rPr>
                <w:rFonts w:ascii="Times New Roman" w:hAnsi="Times New Roman" w:cs="Times New Roman"/>
                <w:b/>
                <w:i/>
                <w:sz w:val="24"/>
                <w:szCs w:val="24"/>
              </w:rPr>
            </w:pPr>
            <w:r w:rsidRPr="00DB4696">
              <w:rPr>
                <w:noProof/>
                <w:lang w:val="ru-RU" w:eastAsia="ru-RU"/>
              </w:rPr>
              <w:drawing>
                <wp:anchor distT="0" distB="0" distL="114300" distR="114300" simplePos="0" relativeHeight="251661312" behindDoc="1" locked="0" layoutInCell="1" allowOverlap="1" wp14:anchorId="5F34C88F" wp14:editId="47FC66F6">
                  <wp:simplePos x="0" y="0"/>
                  <wp:positionH relativeFrom="margin">
                    <wp:posOffset>-599440</wp:posOffset>
                  </wp:positionH>
                  <wp:positionV relativeFrom="paragraph">
                    <wp:posOffset>433705</wp:posOffset>
                  </wp:positionV>
                  <wp:extent cx="1933575" cy="1581150"/>
                  <wp:effectExtent l="0" t="0" r="9525" b="0"/>
                  <wp:wrapNone/>
                  <wp:docPr id="2" name="Рисунок 2" descr="C:\Users\User\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696">
              <w:rPr>
                <w:rFonts w:ascii="Times New Roman" w:hAnsi="Times New Roman" w:cs="Times New Roman"/>
                <w:b/>
                <w:i/>
                <w:sz w:val="24"/>
                <w:szCs w:val="24"/>
              </w:rPr>
              <w:t>Цілі</w:t>
            </w:r>
            <w:r w:rsidR="00DB4696" w:rsidRPr="00DB4696">
              <w:rPr>
                <w:rFonts w:ascii="Times New Roman" w:hAnsi="Times New Roman" w:cs="Times New Roman"/>
                <w:b/>
                <w:i/>
                <w:sz w:val="24"/>
                <w:szCs w:val="24"/>
              </w:rPr>
              <w:t xml:space="preserve"> дисципліни</w:t>
            </w:r>
          </w:p>
        </w:tc>
        <w:tc>
          <w:tcPr>
            <w:tcW w:w="7576" w:type="dxa"/>
          </w:tcPr>
          <w:p w14:paraId="3C3CD86D" w14:textId="739B1BA7" w:rsidR="00DB4696" w:rsidRPr="00DB4696" w:rsidRDefault="00FB2B17" w:rsidP="00C703BB">
            <w:pPr>
              <w:pStyle w:val="af4"/>
              <w:spacing w:line="240" w:lineRule="auto"/>
              <w:ind w:left="295" w:right="359" w:hanging="15"/>
              <w:jc w:val="both"/>
              <w:rPr>
                <w:sz w:val="24"/>
                <w:szCs w:val="24"/>
              </w:rPr>
            </w:pPr>
            <w:r w:rsidRPr="00BF0EB3">
              <w:rPr>
                <w:rFonts w:ascii="Times New Roman" w:hAnsi="Times New Roman" w:cs="Times New Roman"/>
                <w:sz w:val="24"/>
                <w:szCs w:val="24"/>
              </w:rPr>
              <w:t xml:space="preserve">Формування </w:t>
            </w:r>
            <w:r w:rsidRPr="00FB2B17">
              <w:rPr>
                <w:rFonts w:ascii="Times New Roman" w:hAnsi="Times New Roman" w:cs="Times New Roman"/>
                <w:sz w:val="24"/>
                <w:szCs w:val="24"/>
              </w:rPr>
              <w:t xml:space="preserve">у здобувачів </w:t>
            </w:r>
            <w:r w:rsidR="00C703BB" w:rsidRPr="00C703BB">
              <w:rPr>
                <w:rFonts w:ascii="Times New Roman" w:hAnsi="Times New Roman" w:cs="Times New Roman"/>
                <w:sz w:val="24"/>
                <w:szCs w:val="24"/>
              </w:rPr>
              <w:t xml:space="preserve">системного уявлення про принципи, методи та особливості організації </w:t>
            </w:r>
            <w:r w:rsidR="00C703BB">
              <w:rPr>
                <w:rFonts w:ascii="Times New Roman" w:hAnsi="Times New Roman" w:cs="Times New Roman"/>
                <w:sz w:val="24"/>
                <w:szCs w:val="24"/>
              </w:rPr>
              <w:t>контр</w:t>
            </w:r>
            <w:r w:rsidR="00C703BB" w:rsidRPr="00C703BB">
              <w:rPr>
                <w:rFonts w:ascii="Times New Roman" w:hAnsi="Times New Roman" w:cs="Times New Roman"/>
                <w:sz w:val="24"/>
                <w:szCs w:val="24"/>
              </w:rPr>
              <w:t>розвідувальн</w:t>
            </w:r>
            <w:r w:rsidR="00C703BB">
              <w:rPr>
                <w:rFonts w:ascii="Times New Roman" w:hAnsi="Times New Roman" w:cs="Times New Roman"/>
                <w:sz w:val="24"/>
                <w:szCs w:val="24"/>
              </w:rPr>
              <w:t>их заходів</w:t>
            </w:r>
            <w:r w:rsidR="00C703BB" w:rsidRPr="00C703BB">
              <w:rPr>
                <w:rFonts w:ascii="Times New Roman" w:hAnsi="Times New Roman" w:cs="Times New Roman"/>
                <w:sz w:val="24"/>
                <w:szCs w:val="24"/>
              </w:rPr>
              <w:t xml:space="preserve"> й контррозвідувально</w:t>
            </w:r>
            <w:r w:rsidR="00C703BB">
              <w:rPr>
                <w:rFonts w:ascii="Times New Roman" w:hAnsi="Times New Roman" w:cs="Times New Roman"/>
                <w:sz w:val="24"/>
                <w:szCs w:val="24"/>
              </w:rPr>
              <w:t>го</w:t>
            </w:r>
            <w:r w:rsidR="00C703BB" w:rsidRPr="00C703BB">
              <w:rPr>
                <w:rFonts w:ascii="Times New Roman" w:hAnsi="Times New Roman" w:cs="Times New Roman"/>
                <w:sz w:val="24"/>
                <w:szCs w:val="24"/>
              </w:rPr>
              <w:t xml:space="preserve"> </w:t>
            </w:r>
            <w:r w:rsidR="00C703BB">
              <w:rPr>
                <w:rFonts w:ascii="Times New Roman" w:hAnsi="Times New Roman" w:cs="Times New Roman"/>
                <w:sz w:val="24"/>
                <w:szCs w:val="24"/>
              </w:rPr>
              <w:t>процесу</w:t>
            </w:r>
            <w:r w:rsidR="00C703BB" w:rsidRPr="00C703BB">
              <w:rPr>
                <w:rFonts w:ascii="Times New Roman" w:hAnsi="Times New Roman" w:cs="Times New Roman"/>
                <w:sz w:val="24"/>
                <w:szCs w:val="24"/>
              </w:rPr>
              <w:t xml:space="preserve"> в контексті національної безпеки. </w:t>
            </w:r>
            <w:r w:rsidR="00C703BB">
              <w:rPr>
                <w:rFonts w:ascii="Times New Roman" w:hAnsi="Times New Roman" w:cs="Times New Roman"/>
                <w:sz w:val="24"/>
                <w:szCs w:val="24"/>
              </w:rPr>
              <w:t>Дисципліна</w:t>
            </w:r>
            <w:r w:rsidR="00C703BB" w:rsidRPr="00C703BB">
              <w:rPr>
                <w:rFonts w:ascii="Times New Roman" w:hAnsi="Times New Roman" w:cs="Times New Roman"/>
                <w:sz w:val="24"/>
                <w:szCs w:val="24"/>
              </w:rPr>
              <w:t xml:space="preserve"> охоплює питання правового регулювання діяльності спеціальних служб, сучасні методи збору, обробки та аналізу інформації, вивчення загроз національній безпеці та методів їх нейтралізації. Особлива увага приділяється діяльності розвідувальних структур України, зарубіжних країн та міжнародному співробітництву у сфері безпеки</w:t>
            </w:r>
            <w:r w:rsidR="00C703BB">
              <w:rPr>
                <w:rFonts w:ascii="Times New Roman" w:hAnsi="Times New Roman" w:cs="Times New Roman"/>
                <w:sz w:val="24"/>
                <w:szCs w:val="24"/>
              </w:rPr>
              <w:t xml:space="preserve"> в умовах збройної агресії </w:t>
            </w:r>
            <w:proofErr w:type="spellStart"/>
            <w:r w:rsidR="00C703BB">
              <w:rPr>
                <w:rFonts w:ascii="Times New Roman" w:hAnsi="Times New Roman" w:cs="Times New Roman"/>
                <w:sz w:val="24"/>
                <w:szCs w:val="24"/>
              </w:rPr>
              <w:t>росії</w:t>
            </w:r>
            <w:proofErr w:type="spellEnd"/>
            <w:r w:rsidR="00C703BB">
              <w:rPr>
                <w:rFonts w:ascii="Times New Roman" w:hAnsi="Times New Roman" w:cs="Times New Roman"/>
                <w:sz w:val="24"/>
                <w:szCs w:val="24"/>
              </w:rPr>
              <w:t>.</w:t>
            </w:r>
          </w:p>
        </w:tc>
      </w:tr>
      <w:tr w:rsidR="00DB4696" w:rsidRPr="00F34865" w14:paraId="4288C264" w14:textId="77777777" w:rsidTr="00C872B1">
        <w:trPr>
          <w:trHeight w:val="926"/>
        </w:trPr>
        <w:tc>
          <w:tcPr>
            <w:tcW w:w="2315" w:type="dxa"/>
            <w:shd w:val="clear" w:color="auto" w:fill="D9E2F3" w:themeFill="accent1" w:themeFillTint="33"/>
            <w:vAlign w:val="center"/>
          </w:tcPr>
          <w:p w14:paraId="28232E8B" w14:textId="77777777" w:rsidR="00DB4696" w:rsidRPr="00DB4696" w:rsidRDefault="00DB4696" w:rsidP="00DB4696">
            <w:pPr>
              <w:pStyle w:val="af4"/>
              <w:spacing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Компетентності</w:t>
            </w:r>
          </w:p>
        </w:tc>
        <w:tc>
          <w:tcPr>
            <w:tcW w:w="7576" w:type="dxa"/>
          </w:tcPr>
          <w:p w14:paraId="05345560" w14:textId="77777777" w:rsidR="00F0543E" w:rsidRPr="00F0543E" w:rsidRDefault="00F0543E" w:rsidP="00F0543E">
            <w:pPr>
              <w:widowControl w:val="0"/>
              <w:tabs>
                <w:tab w:val="left" w:pos="886"/>
              </w:tabs>
              <w:spacing w:after="0" w:line="240" w:lineRule="auto"/>
              <w:ind w:left="380" w:right="145"/>
              <w:jc w:val="both"/>
              <w:rPr>
                <w:rFonts w:ascii="Times New Roman" w:eastAsia="Calibri" w:hAnsi="Times New Roman" w:cs="Times New Roman"/>
                <w:b/>
                <w:sz w:val="24"/>
                <w:szCs w:val="24"/>
                <w:lang w:val="uk-UA" w:eastAsia="en-US"/>
              </w:rPr>
            </w:pPr>
            <w:r w:rsidRPr="00F0543E">
              <w:rPr>
                <w:rFonts w:ascii="Times New Roman" w:eastAsia="Calibri" w:hAnsi="Times New Roman" w:cs="Times New Roman"/>
                <w:b/>
                <w:sz w:val="24"/>
                <w:szCs w:val="24"/>
                <w:lang w:val="uk-UA" w:eastAsia="en-US"/>
              </w:rPr>
              <w:t xml:space="preserve">ЗК1. </w:t>
            </w:r>
            <w:r w:rsidRPr="00F0543E">
              <w:rPr>
                <w:rFonts w:ascii="Times New Roman" w:eastAsia="Calibri" w:hAnsi="Times New Roman" w:cs="Times New Roman"/>
                <w:bCs/>
                <w:sz w:val="24"/>
                <w:szCs w:val="24"/>
                <w:lang w:val="uk-UA" w:eastAsia="en-US"/>
              </w:rPr>
              <w:t>Здатність до абстрактного мислення, аналізу та синтезу.</w:t>
            </w:r>
          </w:p>
          <w:p w14:paraId="43BBE631" w14:textId="77777777" w:rsidR="00F0543E" w:rsidRPr="00F0543E" w:rsidRDefault="00F0543E" w:rsidP="00F0543E">
            <w:pPr>
              <w:widowControl w:val="0"/>
              <w:tabs>
                <w:tab w:val="left" w:pos="886"/>
              </w:tabs>
              <w:spacing w:after="0" w:line="240" w:lineRule="auto"/>
              <w:ind w:left="380" w:right="145"/>
              <w:jc w:val="both"/>
              <w:rPr>
                <w:rFonts w:ascii="Times New Roman" w:eastAsia="Calibri" w:hAnsi="Times New Roman" w:cs="Times New Roman"/>
                <w:bCs/>
                <w:sz w:val="24"/>
                <w:szCs w:val="24"/>
                <w:lang w:val="uk-UA" w:eastAsia="en-US"/>
              </w:rPr>
            </w:pPr>
            <w:r w:rsidRPr="00F0543E">
              <w:rPr>
                <w:rFonts w:ascii="Times New Roman" w:eastAsia="Calibri" w:hAnsi="Times New Roman" w:cs="Times New Roman"/>
                <w:b/>
                <w:sz w:val="24"/>
                <w:szCs w:val="24"/>
                <w:lang w:val="uk-UA" w:eastAsia="en-US"/>
              </w:rPr>
              <w:t xml:space="preserve">ЗК2. </w:t>
            </w:r>
            <w:r w:rsidRPr="00F0543E">
              <w:rPr>
                <w:rFonts w:ascii="Times New Roman" w:eastAsia="Calibri" w:hAnsi="Times New Roman" w:cs="Times New Roman"/>
                <w:bCs/>
                <w:sz w:val="24"/>
                <w:szCs w:val="24"/>
                <w:lang w:val="uk-UA" w:eastAsia="en-US"/>
              </w:rPr>
              <w:t>Здатність застосовувати знання у практичних ситуаціях.</w:t>
            </w:r>
          </w:p>
          <w:p w14:paraId="73307B93" w14:textId="77777777" w:rsidR="00F0543E" w:rsidRPr="00F0543E" w:rsidRDefault="00F0543E" w:rsidP="00F0543E">
            <w:pPr>
              <w:widowControl w:val="0"/>
              <w:tabs>
                <w:tab w:val="left" w:pos="886"/>
              </w:tabs>
              <w:spacing w:after="0" w:line="240" w:lineRule="auto"/>
              <w:ind w:left="380" w:right="145"/>
              <w:jc w:val="both"/>
              <w:rPr>
                <w:rFonts w:ascii="Times New Roman" w:eastAsia="Calibri" w:hAnsi="Times New Roman" w:cs="Times New Roman"/>
                <w:bCs/>
                <w:sz w:val="24"/>
                <w:szCs w:val="24"/>
                <w:lang w:val="uk-UA" w:eastAsia="en-US"/>
              </w:rPr>
            </w:pPr>
            <w:r w:rsidRPr="00F0543E">
              <w:rPr>
                <w:rFonts w:ascii="Times New Roman" w:eastAsia="Calibri" w:hAnsi="Times New Roman" w:cs="Times New Roman"/>
                <w:b/>
                <w:sz w:val="24"/>
                <w:szCs w:val="24"/>
                <w:lang w:val="uk-UA" w:eastAsia="en-US"/>
              </w:rPr>
              <w:t xml:space="preserve">ЗК7. </w:t>
            </w:r>
            <w:r w:rsidRPr="00F0543E">
              <w:rPr>
                <w:rFonts w:ascii="Times New Roman" w:eastAsia="Calibri" w:hAnsi="Times New Roman" w:cs="Times New Roman"/>
                <w:bCs/>
                <w:sz w:val="24"/>
                <w:szCs w:val="24"/>
                <w:lang w:val="uk-UA" w:eastAsia="en-US"/>
              </w:rPr>
              <w:t>Здатність вчитися і оволодівати сучасними знаннями.</w:t>
            </w:r>
          </w:p>
          <w:p w14:paraId="0B782F19" w14:textId="7F476351" w:rsidR="00CB408E" w:rsidRPr="00CB408E" w:rsidRDefault="00CB408E" w:rsidP="00BF0EB3">
            <w:pPr>
              <w:widowControl w:val="0"/>
              <w:tabs>
                <w:tab w:val="left" w:pos="1090"/>
              </w:tabs>
              <w:autoSpaceDE w:val="0"/>
              <w:autoSpaceDN w:val="0"/>
              <w:spacing w:after="0" w:line="240" w:lineRule="auto"/>
              <w:ind w:left="380" w:right="145"/>
              <w:jc w:val="both"/>
              <w:rPr>
                <w:rFonts w:ascii="Times New Roman" w:eastAsia="Times New Roman" w:hAnsi="Times New Roman" w:cs="Times New Roman"/>
                <w:sz w:val="24"/>
                <w:lang w:val="uk-UA" w:eastAsia="en-US"/>
              </w:rPr>
            </w:pPr>
            <w:r w:rsidRPr="00CB408E">
              <w:rPr>
                <w:rFonts w:ascii="Times New Roman" w:eastAsia="Times New Roman" w:hAnsi="Times New Roman" w:cs="Times New Roman"/>
                <w:b/>
                <w:sz w:val="24"/>
                <w:lang w:val="uk-UA" w:eastAsia="en-US"/>
              </w:rPr>
              <w:t>СК</w:t>
            </w:r>
            <w:r w:rsidR="00312F22">
              <w:rPr>
                <w:rFonts w:ascii="Times New Roman" w:eastAsia="Times New Roman" w:hAnsi="Times New Roman" w:cs="Times New Roman"/>
                <w:b/>
                <w:sz w:val="24"/>
                <w:lang w:val="uk-UA" w:eastAsia="en-US"/>
              </w:rPr>
              <w:t> </w:t>
            </w:r>
            <w:r w:rsidRPr="00CB408E">
              <w:rPr>
                <w:rFonts w:ascii="Times New Roman" w:eastAsia="Times New Roman" w:hAnsi="Times New Roman" w:cs="Times New Roman"/>
                <w:b/>
                <w:sz w:val="24"/>
                <w:lang w:val="uk-UA" w:eastAsia="en-US"/>
              </w:rPr>
              <w:t>3.</w:t>
            </w:r>
            <w:r w:rsidRPr="00CB408E">
              <w:rPr>
                <w:rFonts w:ascii="Times New Roman" w:eastAsia="Times New Roman" w:hAnsi="Times New Roman" w:cs="Times New Roman"/>
                <w:sz w:val="24"/>
                <w:lang w:val="uk-UA" w:eastAsia="en-US"/>
              </w:rPr>
              <w:t xml:space="preserve"> Цінування та повага до гідності людини як найвищої соціальної цінності, розуміння її правової природи.</w:t>
            </w:r>
          </w:p>
          <w:p w14:paraId="132AFCF4" w14:textId="77777777" w:rsidR="00F0543E" w:rsidRPr="00F0543E" w:rsidRDefault="00F0543E" w:rsidP="00F0543E">
            <w:pPr>
              <w:widowControl w:val="0"/>
              <w:tabs>
                <w:tab w:val="left" w:pos="1090"/>
              </w:tabs>
              <w:autoSpaceDE w:val="0"/>
              <w:autoSpaceDN w:val="0"/>
              <w:spacing w:after="0" w:line="240" w:lineRule="auto"/>
              <w:ind w:left="380" w:right="145"/>
              <w:jc w:val="both"/>
              <w:rPr>
                <w:rFonts w:ascii="Times New Roman" w:eastAsia="Times New Roman" w:hAnsi="Times New Roman" w:cs="Times New Roman"/>
                <w:bCs/>
                <w:sz w:val="24"/>
                <w:lang w:val="uk-UA" w:eastAsia="en-US"/>
              </w:rPr>
            </w:pPr>
            <w:r w:rsidRPr="00F0543E">
              <w:rPr>
                <w:rFonts w:ascii="Times New Roman" w:eastAsia="Times New Roman" w:hAnsi="Times New Roman" w:cs="Times New Roman"/>
                <w:b/>
                <w:sz w:val="24"/>
                <w:lang w:val="uk-UA" w:eastAsia="en-US"/>
              </w:rPr>
              <w:t>СК 10. </w:t>
            </w:r>
            <w:r w:rsidRPr="00F0543E">
              <w:rPr>
                <w:rFonts w:ascii="Times New Roman" w:eastAsia="Times New Roman" w:hAnsi="Times New Roman" w:cs="Times New Roman"/>
                <w:bCs/>
                <w:sz w:val="24"/>
                <w:lang w:val="uk-UA" w:eastAsia="en-US"/>
              </w:rPr>
              <w:t xml:space="preserve">Здатність використовувати різноманітні інформаційні </w:t>
            </w:r>
            <w:r w:rsidRPr="00F0543E">
              <w:rPr>
                <w:rFonts w:ascii="Times New Roman" w:eastAsia="Times New Roman" w:hAnsi="Times New Roman" w:cs="Times New Roman"/>
                <w:bCs/>
                <w:sz w:val="24"/>
                <w:lang w:val="uk-UA" w:eastAsia="en-US"/>
              </w:rPr>
              <w:lastRenderedPageBreak/>
              <w:t xml:space="preserve">джерела для повного та всебічного встановлення певних обставин. </w:t>
            </w:r>
          </w:p>
          <w:p w14:paraId="68BD5592" w14:textId="2D872A40" w:rsidR="005054CE" w:rsidRPr="00F0543E" w:rsidRDefault="00F0543E" w:rsidP="00F0543E">
            <w:pPr>
              <w:widowControl w:val="0"/>
              <w:tabs>
                <w:tab w:val="left" w:pos="1090"/>
              </w:tabs>
              <w:autoSpaceDE w:val="0"/>
              <w:autoSpaceDN w:val="0"/>
              <w:spacing w:after="0" w:line="240" w:lineRule="auto"/>
              <w:ind w:left="380" w:right="145"/>
              <w:jc w:val="both"/>
              <w:rPr>
                <w:szCs w:val="28"/>
                <w:lang w:val="uk-UA"/>
              </w:rPr>
            </w:pPr>
            <w:r w:rsidRPr="00F0543E">
              <w:rPr>
                <w:rFonts w:ascii="Times New Roman" w:eastAsia="Times New Roman" w:hAnsi="Times New Roman" w:cs="Times New Roman"/>
                <w:b/>
                <w:sz w:val="24"/>
                <w:lang w:val="uk-UA" w:eastAsia="en-US"/>
              </w:rPr>
              <w:t>СК 16. </w:t>
            </w:r>
            <w:r w:rsidRPr="00F0543E">
              <w:rPr>
                <w:rFonts w:ascii="Times New Roman" w:eastAsia="Times New Roman" w:hAnsi="Times New Roman" w:cs="Times New Roman"/>
                <w:bCs/>
                <w:sz w:val="24"/>
                <w:lang w:val="uk-UA" w:eastAsia="en-US"/>
              </w:rPr>
              <w:t>Здатність до логічного, критичного і системного аналізу документів, розуміння їх правового характеру і значення.</w:t>
            </w:r>
          </w:p>
        </w:tc>
      </w:tr>
      <w:tr w:rsidR="00DB4696" w:rsidRPr="00F34865" w14:paraId="024C1738" w14:textId="77777777" w:rsidTr="00C872B1">
        <w:trPr>
          <w:trHeight w:val="1535"/>
        </w:trPr>
        <w:tc>
          <w:tcPr>
            <w:tcW w:w="2315" w:type="dxa"/>
            <w:shd w:val="clear" w:color="auto" w:fill="D9E2F3" w:themeFill="accent1" w:themeFillTint="33"/>
            <w:vAlign w:val="center"/>
          </w:tcPr>
          <w:p w14:paraId="139655F1" w14:textId="3C0B4C30" w:rsidR="00DB4696" w:rsidRPr="00DB4696" w:rsidRDefault="00BF0EB3" w:rsidP="00DB4696">
            <w:pPr>
              <w:pStyle w:val="af4"/>
              <w:spacing w:line="240" w:lineRule="auto"/>
              <w:ind w:left="147"/>
              <w:rPr>
                <w:rFonts w:ascii="Times New Roman" w:hAnsi="Times New Roman" w:cs="Times New Roman"/>
                <w:b/>
                <w:i/>
                <w:sz w:val="24"/>
                <w:szCs w:val="24"/>
              </w:rPr>
            </w:pPr>
            <w:r w:rsidRPr="00DB4696">
              <w:rPr>
                <w:noProof/>
                <w:lang w:val="ru-RU" w:eastAsia="ru-RU"/>
              </w:rPr>
              <w:lastRenderedPageBreak/>
              <w:drawing>
                <wp:anchor distT="0" distB="0" distL="114300" distR="114300" simplePos="0" relativeHeight="251663360" behindDoc="1" locked="0" layoutInCell="1" allowOverlap="1" wp14:anchorId="5B0F1717" wp14:editId="48F12E56">
                  <wp:simplePos x="0" y="0"/>
                  <wp:positionH relativeFrom="margin">
                    <wp:posOffset>-584835</wp:posOffset>
                  </wp:positionH>
                  <wp:positionV relativeFrom="paragraph">
                    <wp:posOffset>1223010</wp:posOffset>
                  </wp:positionV>
                  <wp:extent cx="1933575" cy="1581150"/>
                  <wp:effectExtent l="0" t="0" r="9525" b="0"/>
                  <wp:wrapNone/>
                  <wp:docPr id="3" name="Рисунок 3" descr="C:\Users\User\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696" w:rsidRPr="00DB4696">
              <w:rPr>
                <w:rFonts w:ascii="Times New Roman" w:hAnsi="Times New Roman" w:cs="Times New Roman"/>
                <w:b/>
                <w:i/>
                <w:sz w:val="24"/>
                <w:szCs w:val="24"/>
              </w:rPr>
              <w:t>Результати навчання</w:t>
            </w:r>
          </w:p>
        </w:tc>
        <w:tc>
          <w:tcPr>
            <w:tcW w:w="7576" w:type="dxa"/>
          </w:tcPr>
          <w:p w14:paraId="32BDD905" w14:textId="77777777" w:rsidR="00322A29" w:rsidRDefault="00322A29" w:rsidP="00BF0EB3">
            <w:pPr>
              <w:widowControl w:val="0"/>
              <w:autoSpaceDE w:val="0"/>
              <w:autoSpaceDN w:val="0"/>
              <w:spacing w:after="0" w:line="240" w:lineRule="auto"/>
              <w:ind w:left="380" w:right="145"/>
              <w:jc w:val="both"/>
              <w:rPr>
                <w:rFonts w:ascii="Times New Roman" w:eastAsia="Times New Roman" w:hAnsi="Times New Roman" w:cs="Times New Roman"/>
                <w:sz w:val="24"/>
                <w:szCs w:val="24"/>
                <w:lang w:val="uk-UA" w:eastAsia="en-US"/>
              </w:rPr>
            </w:pPr>
            <w:r w:rsidRPr="00322A29">
              <w:rPr>
                <w:rFonts w:ascii="Times New Roman" w:eastAsia="Times New Roman" w:hAnsi="Times New Roman" w:cs="Times New Roman"/>
                <w:sz w:val="24"/>
                <w:szCs w:val="24"/>
                <w:lang w:val="uk-UA" w:eastAsia="en-US"/>
              </w:rPr>
              <w:t>Після вивчення курсу здатні:</w:t>
            </w:r>
            <w:r w:rsidR="00720DE3" w:rsidRPr="00720DE3">
              <w:rPr>
                <w:rFonts w:ascii="Times New Roman" w:eastAsia="Times New Roman" w:hAnsi="Times New Roman" w:cs="Times New Roman"/>
                <w:sz w:val="24"/>
                <w:szCs w:val="24"/>
                <w:lang w:val="uk-UA" w:eastAsia="en-US"/>
              </w:rPr>
              <w:t xml:space="preserve"> </w:t>
            </w:r>
          </w:p>
          <w:p w14:paraId="3E280F7E" w14:textId="77777777" w:rsidR="0010340F" w:rsidRPr="0010340F" w:rsidRDefault="0010340F" w:rsidP="0010340F">
            <w:pPr>
              <w:widowControl w:val="0"/>
              <w:autoSpaceDE w:val="0"/>
              <w:autoSpaceDN w:val="0"/>
              <w:spacing w:after="0" w:line="240" w:lineRule="auto"/>
              <w:ind w:left="380" w:right="145"/>
              <w:jc w:val="both"/>
              <w:rPr>
                <w:rFonts w:ascii="Times New Roman" w:eastAsia="Times New Roman" w:hAnsi="Times New Roman" w:cs="Times New Roman"/>
                <w:bCs/>
                <w:sz w:val="24"/>
                <w:szCs w:val="24"/>
                <w:lang w:val="uk-UA" w:eastAsia="en-US"/>
              </w:rPr>
            </w:pPr>
            <w:r w:rsidRPr="0010340F">
              <w:rPr>
                <w:rFonts w:ascii="Times New Roman" w:eastAsia="Times New Roman" w:hAnsi="Times New Roman" w:cs="Times New Roman"/>
                <w:b/>
                <w:sz w:val="24"/>
                <w:szCs w:val="24"/>
                <w:lang w:val="uk-UA" w:eastAsia="en-US"/>
              </w:rPr>
              <w:t>РН 1. </w:t>
            </w:r>
            <w:r w:rsidRPr="0010340F">
              <w:rPr>
                <w:rFonts w:ascii="Times New Roman" w:eastAsia="Times New Roman" w:hAnsi="Times New Roman" w:cs="Times New Roman"/>
                <w:bCs/>
                <w:sz w:val="24"/>
                <w:szCs w:val="24"/>
                <w:lang w:val="uk-UA" w:eastAsia="en-US"/>
              </w:rPr>
              <w:t xml:space="preserve">Визначати переконливість аргументів у процесі оцінки заздалегідь невідомих умов та обставин. </w:t>
            </w:r>
          </w:p>
          <w:p w14:paraId="21E73967" w14:textId="77777777" w:rsidR="0010340F" w:rsidRPr="0010340F" w:rsidRDefault="0010340F" w:rsidP="0010340F">
            <w:pPr>
              <w:widowControl w:val="0"/>
              <w:autoSpaceDE w:val="0"/>
              <w:autoSpaceDN w:val="0"/>
              <w:spacing w:after="0" w:line="240" w:lineRule="auto"/>
              <w:ind w:left="380" w:right="145"/>
              <w:jc w:val="both"/>
              <w:rPr>
                <w:rFonts w:ascii="Times New Roman" w:eastAsia="Times New Roman" w:hAnsi="Times New Roman" w:cs="Times New Roman"/>
                <w:bCs/>
                <w:sz w:val="24"/>
                <w:szCs w:val="24"/>
                <w:lang w:val="uk-UA" w:eastAsia="en-US"/>
              </w:rPr>
            </w:pPr>
            <w:r w:rsidRPr="0010340F">
              <w:rPr>
                <w:rFonts w:ascii="Times New Roman" w:eastAsia="Times New Roman" w:hAnsi="Times New Roman" w:cs="Times New Roman"/>
                <w:b/>
                <w:sz w:val="24"/>
                <w:szCs w:val="24"/>
                <w:lang w:val="uk-UA" w:eastAsia="en-US"/>
              </w:rPr>
              <w:t xml:space="preserve">РН 3. </w:t>
            </w:r>
            <w:r w:rsidRPr="0010340F">
              <w:rPr>
                <w:rFonts w:ascii="Times New Roman" w:eastAsia="Times New Roman" w:hAnsi="Times New Roman" w:cs="Times New Roman"/>
                <w:bCs/>
                <w:sz w:val="24"/>
                <w:szCs w:val="24"/>
                <w:lang w:val="uk-UA" w:eastAsia="en-US"/>
              </w:rPr>
              <w:t xml:space="preserve">Проводити збір і інтегрований аналіз матеріалів з різних джерел. </w:t>
            </w:r>
          </w:p>
          <w:p w14:paraId="01809F67" w14:textId="77777777" w:rsidR="0010340F" w:rsidRPr="0010340F" w:rsidRDefault="0010340F" w:rsidP="0010340F">
            <w:pPr>
              <w:widowControl w:val="0"/>
              <w:autoSpaceDE w:val="0"/>
              <w:autoSpaceDN w:val="0"/>
              <w:spacing w:after="0" w:line="240" w:lineRule="auto"/>
              <w:ind w:left="380" w:right="145"/>
              <w:jc w:val="both"/>
              <w:rPr>
                <w:rFonts w:ascii="Times New Roman" w:eastAsia="Times New Roman" w:hAnsi="Times New Roman" w:cs="Times New Roman"/>
                <w:bCs/>
                <w:sz w:val="24"/>
                <w:szCs w:val="24"/>
                <w:lang w:val="uk-UA" w:eastAsia="en-US"/>
              </w:rPr>
            </w:pPr>
            <w:r w:rsidRPr="0010340F">
              <w:rPr>
                <w:rFonts w:ascii="Times New Roman" w:eastAsia="Times New Roman" w:hAnsi="Times New Roman" w:cs="Times New Roman"/>
                <w:b/>
                <w:sz w:val="24"/>
                <w:szCs w:val="24"/>
                <w:lang w:val="uk-UA" w:eastAsia="en-US"/>
              </w:rPr>
              <w:t xml:space="preserve">РН 5. </w:t>
            </w:r>
            <w:r w:rsidRPr="0010340F">
              <w:rPr>
                <w:rFonts w:ascii="Times New Roman" w:eastAsia="Times New Roman" w:hAnsi="Times New Roman" w:cs="Times New Roman"/>
                <w:bCs/>
                <w:sz w:val="24"/>
                <w:szCs w:val="24"/>
                <w:lang w:val="uk-UA" w:eastAsia="en-US"/>
              </w:rPr>
              <w:t xml:space="preserve">Давати короткий правовий висновок щодо окремих фактичних обставин з достатньою обґрунтованістю. </w:t>
            </w:r>
          </w:p>
          <w:p w14:paraId="096BA957" w14:textId="5E15F30F" w:rsidR="0010340F" w:rsidRPr="00EF54FD" w:rsidRDefault="0010340F" w:rsidP="0010340F">
            <w:pPr>
              <w:widowControl w:val="0"/>
              <w:autoSpaceDE w:val="0"/>
              <w:autoSpaceDN w:val="0"/>
              <w:spacing w:after="0" w:line="240" w:lineRule="auto"/>
              <w:ind w:left="380" w:right="145"/>
              <w:jc w:val="both"/>
              <w:rPr>
                <w:rFonts w:ascii="Times New Roman" w:hAnsi="Times New Roman" w:cs="Times New Roman"/>
                <w:sz w:val="24"/>
                <w:szCs w:val="24"/>
                <w:lang w:val="uk-UA"/>
              </w:rPr>
            </w:pPr>
            <w:r w:rsidRPr="0010340F">
              <w:rPr>
                <w:rFonts w:ascii="Times New Roman" w:eastAsia="Times New Roman" w:hAnsi="Times New Roman" w:cs="Times New Roman"/>
                <w:b/>
                <w:sz w:val="24"/>
                <w:szCs w:val="24"/>
                <w:lang w:val="uk-UA" w:eastAsia="en-US"/>
              </w:rPr>
              <w:t xml:space="preserve">РН 9. </w:t>
            </w:r>
            <w:r w:rsidRPr="0010340F">
              <w:rPr>
                <w:rFonts w:ascii="Times New Roman" w:eastAsia="Times New Roman" w:hAnsi="Times New Roman" w:cs="Times New Roman"/>
                <w:bCs/>
                <w:sz w:val="24"/>
                <w:szCs w:val="24"/>
                <w:lang w:val="uk-UA" w:eastAsia="en-US"/>
              </w:rPr>
              <w:t xml:space="preserve">Самостійно визначати ті обставини, у з’ясуванні яких потрібна допомога, і діяти відповідно до отриманих рекомендацій. </w:t>
            </w:r>
          </w:p>
        </w:tc>
      </w:tr>
      <w:tr w:rsidR="00DB4696" w:rsidRPr="004C4CA5" w14:paraId="22AA0573" w14:textId="77777777" w:rsidTr="00C872B1">
        <w:trPr>
          <w:trHeight w:val="964"/>
        </w:trPr>
        <w:tc>
          <w:tcPr>
            <w:tcW w:w="2315" w:type="dxa"/>
            <w:shd w:val="clear" w:color="auto" w:fill="D9E2F3" w:themeFill="accent1" w:themeFillTint="33"/>
            <w:vAlign w:val="center"/>
          </w:tcPr>
          <w:p w14:paraId="3C23840E" w14:textId="760547E7" w:rsidR="00DB4696" w:rsidRPr="00DB4696" w:rsidRDefault="00DB4696" w:rsidP="00DB4696">
            <w:pPr>
              <w:pStyle w:val="af4"/>
              <w:spacing w:after="0"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Інформаційне</w:t>
            </w:r>
          </w:p>
          <w:p w14:paraId="398DD638" w14:textId="77777777" w:rsidR="00DB4696" w:rsidRPr="00DB4696" w:rsidRDefault="00DB4696" w:rsidP="00DB4696">
            <w:pPr>
              <w:pStyle w:val="af4"/>
              <w:spacing w:after="0" w:line="240" w:lineRule="auto"/>
              <w:ind w:left="147"/>
              <w:rPr>
                <w:rFonts w:ascii="Times New Roman" w:hAnsi="Times New Roman" w:cs="Times New Roman"/>
                <w:b/>
                <w:i/>
                <w:sz w:val="24"/>
                <w:szCs w:val="24"/>
              </w:rPr>
            </w:pPr>
            <w:r w:rsidRPr="00DB4696">
              <w:rPr>
                <w:rFonts w:ascii="Times New Roman" w:hAnsi="Times New Roman" w:cs="Times New Roman"/>
                <w:b/>
                <w:i/>
                <w:sz w:val="24"/>
                <w:szCs w:val="24"/>
              </w:rPr>
              <w:t>забезпечення</w:t>
            </w:r>
          </w:p>
        </w:tc>
        <w:tc>
          <w:tcPr>
            <w:tcW w:w="7576" w:type="dxa"/>
            <w:vAlign w:val="center"/>
          </w:tcPr>
          <w:p w14:paraId="29AB10A3" w14:textId="290357FA" w:rsidR="00C703BB" w:rsidRPr="007F6A4F" w:rsidRDefault="000D4B8F" w:rsidP="00914220">
            <w:pPr>
              <w:pStyle w:val="TableParagraph"/>
              <w:spacing w:after="0"/>
              <w:jc w:val="center"/>
              <w:rPr>
                <w:rFonts w:ascii="Times New Roman" w:hAnsi="Times New Roman" w:cs="Times New Roman"/>
                <w:i/>
                <w:sz w:val="24"/>
                <w:szCs w:val="24"/>
              </w:rPr>
            </w:pPr>
            <w:hyperlink r:id="rId13" w:history="1">
              <w:r w:rsidR="006263D9" w:rsidRPr="007F6A4F">
                <w:rPr>
                  <w:rStyle w:val="af"/>
                  <w:rFonts w:ascii="Times New Roman" w:hAnsi="Times New Roman" w:cs="Times New Roman"/>
                  <w:sz w:val="24"/>
                  <w:szCs w:val="24"/>
                </w:rPr>
                <w:t>https://eln.stu.cn.ua/course/view.php?id=6894</w:t>
              </w:r>
            </w:hyperlink>
            <w:r w:rsidR="006263D9" w:rsidRPr="007F6A4F">
              <w:rPr>
                <w:rFonts w:ascii="Times New Roman" w:hAnsi="Times New Roman" w:cs="Times New Roman"/>
                <w:sz w:val="24"/>
                <w:szCs w:val="24"/>
              </w:rPr>
              <w:t xml:space="preserve"> </w:t>
            </w:r>
          </w:p>
        </w:tc>
      </w:tr>
    </w:tbl>
    <w:p w14:paraId="15C86B64" w14:textId="14D4A003" w:rsidR="00DB4696" w:rsidRPr="00DB4696" w:rsidRDefault="00DB4696" w:rsidP="00DB4696">
      <w:pPr>
        <w:spacing w:after="0" w:line="240" w:lineRule="auto"/>
        <w:rPr>
          <w:rFonts w:ascii="Times New Roman" w:hAnsi="Times New Roman" w:cs="Times New Roman"/>
          <w:bCs/>
          <w:sz w:val="24"/>
          <w:szCs w:val="24"/>
          <w:lang w:val="uk-UA" w:eastAsia="uk-UA"/>
        </w:rPr>
      </w:pPr>
    </w:p>
    <w:sectPr w:rsidR="00DB4696" w:rsidRPr="00DB4696" w:rsidSect="0077238B">
      <w:headerReference w:type="default" r:id="rId14"/>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E2BEA" w14:textId="77777777" w:rsidR="003501EF" w:rsidRDefault="003501EF">
      <w:r>
        <w:separator/>
      </w:r>
    </w:p>
    <w:p w14:paraId="33B79AB5" w14:textId="77777777" w:rsidR="003501EF" w:rsidRDefault="003501EF"/>
    <w:p w14:paraId="25B6DE68" w14:textId="77777777" w:rsidR="003501EF" w:rsidRDefault="003501EF" w:rsidP="0083313A"/>
    <w:p w14:paraId="737F0EA6" w14:textId="77777777" w:rsidR="003501EF" w:rsidRDefault="003501EF"/>
  </w:endnote>
  <w:endnote w:type="continuationSeparator" w:id="0">
    <w:p w14:paraId="049F71F6" w14:textId="77777777" w:rsidR="003501EF" w:rsidRDefault="003501EF">
      <w:r>
        <w:continuationSeparator/>
      </w:r>
    </w:p>
    <w:p w14:paraId="73E39CCB" w14:textId="77777777" w:rsidR="003501EF" w:rsidRDefault="003501EF"/>
    <w:p w14:paraId="7E02FAF3" w14:textId="77777777" w:rsidR="003501EF" w:rsidRDefault="003501EF" w:rsidP="0083313A"/>
    <w:p w14:paraId="536228FF" w14:textId="77777777" w:rsidR="003501EF" w:rsidRDefault="00350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5428B" w14:textId="77777777" w:rsidR="003501EF" w:rsidRDefault="003501EF">
      <w:r>
        <w:separator/>
      </w:r>
    </w:p>
    <w:p w14:paraId="7A76A09E" w14:textId="77777777" w:rsidR="003501EF" w:rsidRDefault="003501EF"/>
    <w:p w14:paraId="33FCC13D" w14:textId="77777777" w:rsidR="003501EF" w:rsidRDefault="003501EF" w:rsidP="0083313A"/>
    <w:p w14:paraId="028E13F6" w14:textId="77777777" w:rsidR="003501EF" w:rsidRDefault="003501EF"/>
  </w:footnote>
  <w:footnote w:type="continuationSeparator" w:id="0">
    <w:p w14:paraId="687BDE27" w14:textId="77777777" w:rsidR="003501EF" w:rsidRDefault="003501EF">
      <w:r>
        <w:continuationSeparator/>
      </w:r>
    </w:p>
    <w:p w14:paraId="7306668A" w14:textId="77777777" w:rsidR="003501EF" w:rsidRDefault="003501EF"/>
    <w:p w14:paraId="5798BD4F" w14:textId="77777777" w:rsidR="003501EF" w:rsidRDefault="003501EF" w:rsidP="0083313A"/>
    <w:p w14:paraId="19A35F3C" w14:textId="77777777" w:rsidR="003501EF" w:rsidRDefault="003501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121922"/>
      <w:docPartObj>
        <w:docPartGallery w:val="Page Numbers (Top of Page)"/>
        <w:docPartUnique/>
      </w:docPartObj>
    </w:sdtPr>
    <w:sdtEndPr>
      <w:rPr>
        <w:rFonts w:ascii="Times New Roman" w:hAnsi="Times New Roman" w:cs="Times New Roman"/>
        <w:sz w:val="24"/>
        <w:szCs w:val="24"/>
      </w:rPr>
    </w:sdtEndPr>
    <w:sdtContent>
      <w:p w14:paraId="2A104768" w14:textId="0339FD7E" w:rsidR="001807A7" w:rsidRPr="00BF0EB3" w:rsidRDefault="001807A7" w:rsidP="00BF0EB3">
        <w:pPr>
          <w:pStyle w:val="a5"/>
          <w:jc w:val="right"/>
          <w:rPr>
            <w:rFonts w:ascii="Times New Roman" w:hAnsi="Times New Roman" w:cs="Times New Roman"/>
            <w:sz w:val="24"/>
            <w:szCs w:val="24"/>
          </w:rPr>
        </w:pPr>
        <w:r w:rsidRPr="00DB4696">
          <w:rPr>
            <w:rFonts w:ascii="Times New Roman" w:hAnsi="Times New Roman" w:cs="Times New Roman"/>
            <w:sz w:val="24"/>
            <w:szCs w:val="24"/>
          </w:rPr>
          <w:fldChar w:fldCharType="begin"/>
        </w:r>
        <w:r w:rsidRPr="00DB4696">
          <w:rPr>
            <w:rFonts w:ascii="Times New Roman" w:hAnsi="Times New Roman" w:cs="Times New Roman"/>
            <w:sz w:val="24"/>
            <w:szCs w:val="24"/>
          </w:rPr>
          <w:instrText>PAGE   \* MERGEFORMAT</w:instrText>
        </w:r>
        <w:r w:rsidRPr="00DB4696">
          <w:rPr>
            <w:rFonts w:ascii="Times New Roman" w:hAnsi="Times New Roman" w:cs="Times New Roman"/>
            <w:sz w:val="24"/>
            <w:szCs w:val="24"/>
          </w:rPr>
          <w:fldChar w:fldCharType="separate"/>
        </w:r>
        <w:r w:rsidR="004C4CA5" w:rsidRPr="004C4CA5">
          <w:rPr>
            <w:rFonts w:ascii="Times New Roman" w:hAnsi="Times New Roman" w:cs="Times New Roman"/>
            <w:noProof/>
            <w:sz w:val="24"/>
            <w:szCs w:val="24"/>
            <w:lang w:val="uk-UA"/>
          </w:rPr>
          <w:t>1</w:t>
        </w:r>
        <w:r w:rsidRPr="00DB469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F049704"/>
    <w:lvl w:ilvl="0">
      <w:numFmt w:val="bullet"/>
      <w:lvlText w:val="*"/>
      <w:lvlJc w:val="left"/>
    </w:lvl>
  </w:abstractNum>
  <w:abstractNum w:abstractNumId="1">
    <w:nsid w:val="0F6711F3"/>
    <w:multiLevelType w:val="hybridMultilevel"/>
    <w:tmpl w:val="A9301D4C"/>
    <w:lvl w:ilvl="0" w:tplc="65166382">
      <w:start w:val="1"/>
      <w:numFmt w:val="decimal"/>
      <w:lvlText w:val="%1."/>
      <w:lvlJc w:val="left"/>
      <w:pPr>
        <w:ind w:left="657" w:hanging="231"/>
      </w:pPr>
      <w:rPr>
        <w:rFonts w:ascii="Times New Roman" w:eastAsia="Times New Roman" w:hAnsi="Times New Roman" w:cs="Times New Roman" w:hint="default"/>
        <w:b w:val="0"/>
        <w:bCs w:val="0"/>
        <w:i w:val="0"/>
        <w:iCs w:val="0"/>
        <w:spacing w:val="0"/>
        <w:w w:val="100"/>
        <w:sz w:val="24"/>
        <w:szCs w:val="24"/>
        <w:lang w:val="uk-UA" w:eastAsia="en-US" w:bidi="ar-SA"/>
      </w:rPr>
    </w:lvl>
    <w:lvl w:ilvl="1" w:tplc="DF5EAFA8">
      <w:numFmt w:val="bullet"/>
      <w:lvlText w:val="•"/>
      <w:lvlJc w:val="left"/>
      <w:pPr>
        <w:ind w:left="1223" w:hanging="231"/>
      </w:pPr>
      <w:rPr>
        <w:rFonts w:hint="default"/>
        <w:lang w:val="uk-UA" w:eastAsia="en-US" w:bidi="ar-SA"/>
      </w:rPr>
    </w:lvl>
    <w:lvl w:ilvl="2" w:tplc="340C380A">
      <w:numFmt w:val="bullet"/>
      <w:lvlText w:val="•"/>
      <w:lvlJc w:val="left"/>
      <w:pPr>
        <w:ind w:left="1926" w:hanging="231"/>
      </w:pPr>
      <w:rPr>
        <w:rFonts w:hint="default"/>
        <w:lang w:val="uk-UA" w:eastAsia="en-US" w:bidi="ar-SA"/>
      </w:rPr>
    </w:lvl>
    <w:lvl w:ilvl="3" w:tplc="48681FFC">
      <w:numFmt w:val="bullet"/>
      <w:lvlText w:val="•"/>
      <w:lvlJc w:val="left"/>
      <w:pPr>
        <w:ind w:left="2629" w:hanging="231"/>
      </w:pPr>
      <w:rPr>
        <w:rFonts w:hint="default"/>
        <w:lang w:val="uk-UA" w:eastAsia="en-US" w:bidi="ar-SA"/>
      </w:rPr>
    </w:lvl>
    <w:lvl w:ilvl="4" w:tplc="6E3200EE">
      <w:numFmt w:val="bullet"/>
      <w:lvlText w:val="•"/>
      <w:lvlJc w:val="left"/>
      <w:pPr>
        <w:ind w:left="3332" w:hanging="231"/>
      </w:pPr>
      <w:rPr>
        <w:rFonts w:hint="default"/>
        <w:lang w:val="uk-UA" w:eastAsia="en-US" w:bidi="ar-SA"/>
      </w:rPr>
    </w:lvl>
    <w:lvl w:ilvl="5" w:tplc="FF5275BA">
      <w:numFmt w:val="bullet"/>
      <w:lvlText w:val="•"/>
      <w:lvlJc w:val="left"/>
      <w:pPr>
        <w:ind w:left="4036" w:hanging="231"/>
      </w:pPr>
      <w:rPr>
        <w:rFonts w:hint="default"/>
        <w:lang w:val="uk-UA" w:eastAsia="en-US" w:bidi="ar-SA"/>
      </w:rPr>
    </w:lvl>
    <w:lvl w:ilvl="6" w:tplc="F7029516">
      <w:numFmt w:val="bullet"/>
      <w:lvlText w:val="•"/>
      <w:lvlJc w:val="left"/>
      <w:pPr>
        <w:ind w:left="4739" w:hanging="231"/>
      </w:pPr>
      <w:rPr>
        <w:rFonts w:hint="default"/>
        <w:lang w:val="uk-UA" w:eastAsia="en-US" w:bidi="ar-SA"/>
      </w:rPr>
    </w:lvl>
    <w:lvl w:ilvl="7" w:tplc="D5141A72">
      <w:numFmt w:val="bullet"/>
      <w:lvlText w:val="•"/>
      <w:lvlJc w:val="left"/>
      <w:pPr>
        <w:ind w:left="5442" w:hanging="231"/>
      </w:pPr>
      <w:rPr>
        <w:rFonts w:hint="default"/>
        <w:lang w:val="uk-UA" w:eastAsia="en-US" w:bidi="ar-SA"/>
      </w:rPr>
    </w:lvl>
    <w:lvl w:ilvl="8" w:tplc="F50681F4">
      <w:numFmt w:val="bullet"/>
      <w:lvlText w:val="•"/>
      <w:lvlJc w:val="left"/>
      <w:pPr>
        <w:ind w:left="6145" w:hanging="231"/>
      </w:pPr>
      <w:rPr>
        <w:rFonts w:hint="default"/>
        <w:lang w:val="uk-UA" w:eastAsia="en-US" w:bidi="ar-SA"/>
      </w:rPr>
    </w:lvl>
  </w:abstractNum>
  <w:abstractNum w:abstractNumId="2">
    <w:nsid w:val="1F3A3598"/>
    <w:multiLevelType w:val="hybridMultilevel"/>
    <w:tmpl w:val="B080BC26"/>
    <w:lvl w:ilvl="0" w:tplc="92543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D32A7A"/>
    <w:multiLevelType w:val="singleLevel"/>
    <w:tmpl w:val="ED00990E"/>
    <w:lvl w:ilvl="0">
      <w:start w:val="1"/>
      <w:numFmt w:val="decimal"/>
      <w:pStyle w:val="Literature"/>
      <w:lvlText w:val="%1."/>
      <w:lvlJc w:val="left"/>
      <w:pPr>
        <w:tabs>
          <w:tab w:val="num" w:pos="567"/>
        </w:tabs>
        <w:ind w:left="567" w:hanging="567"/>
      </w:pPr>
      <w:rPr>
        <w:b w:val="0"/>
        <w:i w:val="0"/>
        <w:sz w:val="24"/>
        <w:u w:val="none"/>
      </w:rPr>
    </w:lvl>
  </w:abstractNum>
  <w:abstractNum w:abstractNumId="4">
    <w:nsid w:val="3A6E5262"/>
    <w:multiLevelType w:val="hybridMultilevel"/>
    <w:tmpl w:val="89B433B0"/>
    <w:lvl w:ilvl="0" w:tplc="C7E41672">
      <w:numFmt w:val="bullet"/>
      <w:lvlText w:val="-"/>
      <w:lvlJc w:val="left"/>
      <w:pPr>
        <w:ind w:left="1138" w:hanging="69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5">
    <w:nsid w:val="3D0D5225"/>
    <w:multiLevelType w:val="hybridMultilevel"/>
    <w:tmpl w:val="58229D64"/>
    <w:lvl w:ilvl="0" w:tplc="0BB0C212">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6">
    <w:nsid w:val="3D77316F"/>
    <w:multiLevelType w:val="multilevel"/>
    <w:tmpl w:val="FC40CDEE"/>
    <w:lvl w:ilvl="0">
      <w:start w:val="1"/>
      <w:numFmt w:val="decimal"/>
      <w:lvlText w:val="%1."/>
      <w:lvlJc w:val="left"/>
      <w:pPr>
        <w:ind w:left="360" w:hanging="360"/>
      </w:pPr>
    </w:lvl>
    <w:lvl w:ilvl="1">
      <w:start w:val="1"/>
      <w:numFmt w:val="decimal"/>
      <w:pStyle w:val="-1"/>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5D673D"/>
    <w:multiLevelType w:val="multilevel"/>
    <w:tmpl w:val="3EE07AA2"/>
    <w:lvl w:ilvl="0">
      <w:start w:val="1"/>
      <w:numFmt w:val="decimal"/>
      <w:lvlText w:val="%1."/>
      <w:lvlJc w:val="left"/>
      <w:pPr>
        <w:ind w:left="360" w:hanging="360"/>
      </w:pPr>
      <w:rPr>
        <w:rFonts w:hint="default"/>
      </w:rPr>
    </w:lvl>
    <w:lvl w:ilvl="1">
      <w:start w:val="1"/>
      <w:numFmt w:val="decimal"/>
      <w:pStyle w:val="-1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56E21A3"/>
    <w:multiLevelType w:val="hybridMultilevel"/>
    <w:tmpl w:val="476A1234"/>
    <w:lvl w:ilvl="0" w:tplc="036205A4">
      <w:start w:val="1"/>
      <w:numFmt w:val="russianLower"/>
      <w:pStyle w:val="a"/>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CFA0D08"/>
    <w:multiLevelType w:val="multilevel"/>
    <w:tmpl w:val="38CC3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422FD4"/>
    <w:multiLevelType w:val="hybridMultilevel"/>
    <w:tmpl w:val="2B605940"/>
    <w:lvl w:ilvl="0" w:tplc="0809000F">
      <w:start w:val="1"/>
      <w:numFmt w:val="decimal"/>
      <w:lvlText w:val="%1."/>
      <w:lvlJc w:val="left"/>
      <w:pPr>
        <w:ind w:left="3552" w:hanging="360"/>
      </w:pPr>
    </w:lvl>
    <w:lvl w:ilvl="1" w:tplc="04220019" w:tentative="1">
      <w:start w:val="1"/>
      <w:numFmt w:val="lowerLetter"/>
      <w:lvlText w:val="%2."/>
      <w:lvlJc w:val="left"/>
      <w:pPr>
        <w:ind w:left="4272" w:hanging="360"/>
      </w:pPr>
    </w:lvl>
    <w:lvl w:ilvl="2" w:tplc="0422001B" w:tentative="1">
      <w:start w:val="1"/>
      <w:numFmt w:val="lowerRoman"/>
      <w:lvlText w:val="%3."/>
      <w:lvlJc w:val="right"/>
      <w:pPr>
        <w:ind w:left="4992" w:hanging="180"/>
      </w:pPr>
    </w:lvl>
    <w:lvl w:ilvl="3" w:tplc="0422000F" w:tentative="1">
      <w:start w:val="1"/>
      <w:numFmt w:val="decimal"/>
      <w:lvlText w:val="%4."/>
      <w:lvlJc w:val="left"/>
      <w:pPr>
        <w:ind w:left="5712" w:hanging="360"/>
      </w:pPr>
    </w:lvl>
    <w:lvl w:ilvl="4" w:tplc="04220019" w:tentative="1">
      <w:start w:val="1"/>
      <w:numFmt w:val="lowerLetter"/>
      <w:lvlText w:val="%5."/>
      <w:lvlJc w:val="left"/>
      <w:pPr>
        <w:ind w:left="6432" w:hanging="360"/>
      </w:pPr>
    </w:lvl>
    <w:lvl w:ilvl="5" w:tplc="0422001B" w:tentative="1">
      <w:start w:val="1"/>
      <w:numFmt w:val="lowerRoman"/>
      <w:lvlText w:val="%6."/>
      <w:lvlJc w:val="right"/>
      <w:pPr>
        <w:ind w:left="7152" w:hanging="180"/>
      </w:pPr>
    </w:lvl>
    <w:lvl w:ilvl="6" w:tplc="0422000F" w:tentative="1">
      <w:start w:val="1"/>
      <w:numFmt w:val="decimal"/>
      <w:lvlText w:val="%7."/>
      <w:lvlJc w:val="left"/>
      <w:pPr>
        <w:ind w:left="7872" w:hanging="360"/>
      </w:pPr>
    </w:lvl>
    <w:lvl w:ilvl="7" w:tplc="04220019" w:tentative="1">
      <w:start w:val="1"/>
      <w:numFmt w:val="lowerLetter"/>
      <w:lvlText w:val="%8."/>
      <w:lvlJc w:val="left"/>
      <w:pPr>
        <w:ind w:left="8592" w:hanging="360"/>
      </w:pPr>
    </w:lvl>
    <w:lvl w:ilvl="8" w:tplc="0422001B" w:tentative="1">
      <w:start w:val="1"/>
      <w:numFmt w:val="lowerRoman"/>
      <w:lvlText w:val="%9."/>
      <w:lvlJc w:val="right"/>
      <w:pPr>
        <w:ind w:left="9312" w:hanging="180"/>
      </w:pPr>
    </w:lvl>
  </w:abstractNum>
  <w:num w:numId="1">
    <w:abstractNumId w:val="3"/>
  </w:num>
  <w:num w:numId="2">
    <w:abstractNumId w:val="7"/>
  </w:num>
  <w:num w:numId="3">
    <w:abstractNumId w:val="8"/>
  </w:num>
  <w:num w:numId="4">
    <w:abstractNumId w:val="6"/>
  </w:num>
  <w:num w:numId="5">
    <w:abstractNumId w:val="9"/>
  </w:num>
  <w:num w:numId="6">
    <w:abstractNumId w:val="6"/>
  </w:num>
  <w:num w:numId="7">
    <w:abstractNumId w:val="6"/>
  </w:num>
  <w:num w:numId="8">
    <w:abstractNumId w:val="6"/>
  </w:num>
  <w:num w:numId="9">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0"/>
  </w:num>
  <w:num w:numId="24">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5">
    <w:abstractNumId w:val="6"/>
  </w:num>
  <w:num w:numId="26">
    <w:abstractNumId w:val="6"/>
  </w:num>
  <w:num w:numId="2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8">
    <w:abstractNumId w:val="6"/>
  </w:num>
  <w:num w:numId="29">
    <w:abstractNumId w:val="6"/>
  </w:num>
  <w:num w:numId="30">
    <w:abstractNumId w:val="6"/>
  </w:num>
  <w:num w:numId="31">
    <w:abstractNumId w:val="6"/>
  </w:num>
  <w:num w:numId="32">
    <w:abstractNumId w:val="5"/>
  </w:num>
  <w:num w:numId="33">
    <w:abstractNumId w:val="4"/>
  </w:num>
  <w:num w:numId="34">
    <w:abstractNumId w:val="2"/>
  </w:num>
  <w:num w:numId="35">
    <w:abstractNumId w:val="1"/>
  </w:num>
  <w:num w:numId="36">
    <w:abstractNumId w:val="8"/>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8B"/>
    <w:rsid w:val="00003112"/>
    <w:rsid w:val="000138A4"/>
    <w:rsid w:val="0002412A"/>
    <w:rsid w:val="00044007"/>
    <w:rsid w:val="000529F9"/>
    <w:rsid w:val="00053EB9"/>
    <w:rsid w:val="0006096F"/>
    <w:rsid w:val="00085C41"/>
    <w:rsid w:val="000925CF"/>
    <w:rsid w:val="000A280B"/>
    <w:rsid w:val="000A4F44"/>
    <w:rsid w:val="000A5E86"/>
    <w:rsid w:val="000B190D"/>
    <w:rsid w:val="000C0752"/>
    <w:rsid w:val="000D4B8F"/>
    <w:rsid w:val="000E4586"/>
    <w:rsid w:val="001024E0"/>
    <w:rsid w:val="0010340F"/>
    <w:rsid w:val="00126965"/>
    <w:rsid w:val="0014075E"/>
    <w:rsid w:val="00154ECB"/>
    <w:rsid w:val="00157030"/>
    <w:rsid w:val="0016016D"/>
    <w:rsid w:val="00171029"/>
    <w:rsid w:val="001766FE"/>
    <w:rsid w:val="001807A7"/>
    <w:rsid w:val="00180BF2"/>
    <w:rsid w:val="00187AF5"/>
    <w:rsid w:val="00191875"/>
    <w:rsid w:val="001929E5"/>
    <w:rsid w:val="001A2784"/>
    <w:rsid w:val="001B30DA"/>
    <w:rsid w:val="001B4464"/>
    <w:rsid w:val="001B7866"/>
    <w:rsid w:val="001B7D55"/>
    <w:rsid w:val="001D279A"/>
    <w:rsid w:val="001E145D"/>
    <w:rsid w:val="001E1497"/>
    <w:rsid w:val="001E39EA"/>
    <w:rsid w:val="001E3F2C"/>
    <w:rsid w:val="001E6AE6"/>
    <w:rsid w:val="001E7B60"/>
    <w:rsid w:val="0020535C"/>
    <w:rsid w:val="002053E5"/>
    <w:rsid w:val="00210D30"/>
    <w:rsid w:val="0021201D"/>
    <w:rsid w:val="00212E86"/>
    <w:rsid w:val="00213261"/>
    <w:rsid w:val="002237E8"/>
    <w:rsid w:val="0022480C"/>
    <w:rsid w:val="0023175B"/>
    <w:rsid w:val="00233B0E"/>
    <w:rsid w:val="00234CA4"/>
    <w:rsid w:val="00256A53"/>
    <w:rsid w:val="00273DBF"/>
    <w:rsid w:val="00292D32"/>
    <w:rsid w:val="002A168F"/>
    <w:rsid w:val="002C7686"/>
    <w:rsid w:val="002D5D84"/>
    <w:rsid w:val="002D792C"/>
    <w:rsid w:val="002F6189"/>
    <w:rsid w:val="0030575F"/>
    <w:rsid w:val="00312F22"/>
    <w:rsid w:val="00322A29"/>
    <w:rsid w:val="00347E42"/>
    <w:rsid w:val="003501EF"/>
    <w:rsid w:val="0035155F"/>
    <w:rsid w:val="00356435"/>
    <w:rsid w:val="00361E48"/>
    <w:rsid w:val="00362E59"/>
    <w:rsid w:val="00363A28"/>
    <w:rsid w:val="00364DF4"/>
    <w:rsid w:val="00366078"/>
    <w:rsid w:val="00372376"/>
    <w:rsid w:val="00373120"/>
    <w:rsid w:val="00376AFA"/>
    <w:rsid w:val="0037723A"/>
    <w:rsid w:val="00395244"/>
    <w:rsid w:val="003953AC"/>
    <w:rsid w:val="003A0E6D"/>
    <w:rsid w:val="003B5180"/>
    <w:rsid w:val="003B7BCC"/>
    <w:rsid w:val="003C198C"/>
    <w:rsid w:val="003D4399"/>
    <w:rsid w:val="003D562F"/>
    <w:rsid w:val="003D6BE7"/>
    <w:rsid w:val="003F670D"/>
    <w:rsid w:val="0040685F"/>
    <w:rsid w:val="00440AFB"/>
    <w:rsid w:val="004412EE"/>
    <w:rsid w:val="00460B41"/>
    <w:rsid w:val="00467D8F"/>
    <w:rsid w:val="004746C5"/>
    <w:rsid w:val="00480A42"/>
    <w:rsid w:val="00491B98"/>
    <w:rsid w:val="004A46C2"/>
    <w:rsid w:val="004B326A"/>
    <w:rsid w:val="004B506A"/>
    <w:rsid w:val="004C4CA5"/>
    <w:rsid w:val="004C7517"/>
    <w:rsid w:val="004D0621"/>
    <w:rsid w:val="004D4E84"/>
    <w:rsid w:val="004E5AA3"/>
    <w:rsid w:val="004E64B1"/>
    <w:rsid w:val="004F132B"/>
    <w:rsid w:val="00500C97"/>
    <w:rsid w:val="005054CE"/>
    <w:rsid w:val="005236B6"/>
    <w:rsid w:val="00527199"/>
    <w:rsid w:val="005274C6"/>
    <w:rsid w:val="00527D10"/>
    <w:rsid w:val="00534CCF"/>
    <w:rsid w:val="00536581"/>
    <w:rsid w:val="00540F6B"/>
    <w:rsid w:val="00543C81"/>
    <w:rsid w:val="00543EA7"/>
    <w:rsid w:val="005513A2"/>
    <w:rsid w:val="00563D5C"/>
    <w:rsid w:val="005647EB"/>
    <w:rsid w:val="00570913"/>
    <w:rsid w:val="00574850"/>
    <w:rsid w:val="00574C43"/>
    <w:rsid w:val="00580AC6"/>
    <w:rsid w:val="0059216A"/>
    <w:rsid w:val="005B2955"/>
    <w:rsid w:val="005D0355"/>
    <w:rsid w:val="005D5482"/>
    <w:rsid w:val="005D72C2"/>
    <w:rsid w:val="005E4A91"/>
    <w:rsid w:val="0060256A"/>
    <w:rsid w:val="006118FB"/>
    <w:rsid w:val="00613E62"/>
    <w:rsid w:val="00622E31"/>
    <w:rsid w:val="006263D9"/>
    <w:rsid w:val="00627A8E"/>
    <w:rsid w:val="00633EE5"/>
    <w:rsid w:val="006423C9"/>
    <w:rsid w:val="0064390C"/>
    <w:rsid w:val="006467C9"/>
    <w:rsid w:val="00650D38"/>
    <w:rsid w:val="0065347D"/>
    <w:rsid w:val="00655B93"/>
    <w:rsid w:val="006602F6"/>
    <w:rsid w:val="006616BA"/>
    <w:rsid w:val="00665120"/>
    <w:rsid w:val="006671C7"/>
    <w:rsid w:val="00676E33"/>
    <w:rsid w:val="00681F44"/>
    <w:rsid w:val="0069407D"/>
    <w:rsid w:val="006D3964"/>
    <w:rsid w:val="006F5DFB"/>
    <w:rsid w:val="006F6943"/>
    <w:rsid w:val="00711A4D"/>
    <w:rsid w:val="00720DE3"/>
    <w:rsid w:val="007363D8"/>
    <w:rsid w:val="007366E7"/>
    <w:rsid w:val="00744595"/>
    <w:rsid w:val="00744616"/>
    <w:rsid w:val="00766B72"/>
    <w:rsid w:val="00767F90"/>
    <w:rsid w:val="0077238B"/>
    <w:rsid w:val="007931FB"/>
    <w:rsid w:val="007A2824"/>
    <w:rsid w:val="007B09CA"/>
    <w:rsid w:val="007C4A76"/>
    <w:rsid w:val="007D3DDF"/>
    <w:rsid w:val="007E1687"/>
    <w:rsid w:val="007F6A4F"/>
    <w:rsid w:val="00805986"/>
    <w:rsid w:val="00810390"/>
    <w:rsid w:val="008120FB"/>
    <w:rsid w:val="00817348"/>
    <w:rsid w:val="008177A7"/>
    <w:rsid w:val="008212F1"/>
    <w:rsid w:val="00825C2F"/>
    <w:rsid w:val="00827A93"/>
    <w:rsid w:val="0083313A"/>
    <w:rsid w:val="008400EC"/>
    <w:rsid w:val="00846B6C"/>
    <w:rsid w:val="008513C3"/>
    <w:rsid w:val="008539E4"/>
    <w:rsid w:val="00854E66"/>
    <w:rsid w:val="008569DA"/>
    <w:rsid w:val="00862169"/>
    <w:rsid w:val="0086375C"/>
    <w:rsid w:val="008941B2"/>
    <w:rsid w:val="008A458C"/>
    <w:rsid w:val="008A6D50"/>
    <w:rsid w:val="008C02BC"/>
    <w:rsid w:val="008C0E7A"/>
    <w:rsid w:val="008C1FAC"/>
    <w:rsid w:val="008C5EC8"/>
    <w:rsid w:val="008D09D6"/>
    <w:rsid w:val="008D296C"/>
    <w:rsid w:val="008D6531"/>
    <w:rsid w:val="008E7A89"/>
    <w:rsid w:val="00914220"/>
    <w:rsid w:val="0091651A"/>
    <w:rsid w:val="009355EA"/>
    <w:rsid w:val="00952D4A"/>
    <w:rsid w:val="00966AC0"/>
    <w:rsid w:val="00970472"/>
    <w:rsid w:val="00971090"/>
    <w:rsid w:val="00994883"/>
    <w:rsid w:val="009979A8"/>
    <w:rsid w:val="009C2BE5"/>
    <w:rsid w:val="009D05D6"/>
    <w:rsid w:val="009D13D5"/>
    <w:rsid w:val="009D3FA9"/>
    <w:rsid w:val="009E1377"/>
    <w:rsid w:val="009E583B"/>
    <w:rsid w:val="009E644C"/>
    <w:rsid w:val="009E6A93"/>
    <w:rsid w:val="00A0453C"/>
    <w:rsid w:val="00A0613B"/>
    <w:rsid w:val="00A130F7"/>
    <w:rsid w:val="00A21D94"/>
    <w:rsid w:val="00A362B6"/>
    <w:rsid w:val="00A44E0B"/>
    <w:rsid w:val="00A55B7A"/>
    <w:rsid w:val="00A6015D"/>
    <w:rsid w:val="00A62B04"/>
    <w:rsid w:val="00A64261"/>
    <w:rsid w:val="00A75795"/>
    <w:rsid w:val="00A819AD"/>
    <w:rsid w:val="00A82021"/>
    <w:rsid w:val="00A85A38"/>
    <w:rsid w:val="00A909DB"/>
    <w:rsid w:val="00AB3594"/>
    <w:rsid w:val="00AC1C9A"/>
    <w:rsid w:val="00AC6693"/>
    <w:rsid w:val="00AD7C02"/>
    <w:rsid w:val="00AE51AC"/>
    <w:rsid w:val="00B112F1"/>
    <w:rsid w:val="00B17C1B"/>
    <w:rsid w:val="00B32859"/>
    <w:rsid w:val="00B351A9"/>
    <w:rsid w:val="00B41C63"/>
    <w:rsid w:val="00B43895"/>
    <w:rsid w:val="00B51404"/>
    <w:rsid w:val="00B5438A"/>
    <w:rsid w:val="00B60EDF"/>
    <w:rsid w:val="00B63895"/>
    <w:rsid w:val="00B705DB"/>
    <w:rsid w:val="00B7237C"/>
    <w:rsid w:val="00B85FD9"/>
    <w:rsid w:val="00BB2831"/>
    <w:rsid w:val="00BC514C"/>
    <w:rsid w:val="00BC6FC7"/>
    <w:rsid w:val="00BD27A1"/>
    <w:rsid w:val="00BE3995"/>
    <w:rsid w:val="00BE55DA"/>
    <w:rsid w:val="00BF0EB3"/>
    <w:rsid w:val="00BF20C9"/>
    <w:rsid w:val="00BF5D73"/>
    <w:rsid w:val="00C068E7"/>
    <w:rsid w:val="00C06D39"/>
    <w:rsid w:val="00C0751E"/>
    <w:rsid w:val="00C1122E"/>
    <w:rsid w:val="00C33503"/>
    <w:rsid w:val="00C36AE7"/>
    <w:rsid w:val="00C45A18"/>
    <w:rsid w:val="00C703BB"/>
    <w:rsid w:val="00C74E36"/>
    <w:rsid w:val="00C872B1"/>
    <w:rsid w:val="00C93D0A"/>
    <w:rsid w:val="00CA5E64"/>
    <w:rsid w:val="00CB408E"/>
    <w:rsid w:val="00CE29F2"/>
    <w:rsid w:val="00CF3CD1"/>
    <w:rsid w:val="00CF7E3A"/>
    <w:rsid w:val="00D02E10"/>
    <w:rsid w:val="00D13806"/>
    <w:rsid w:val="00D17415"/>
    <w:rsid w:val="00D23D13"/>
    <w:rsid w:val="00D24348"/>
    <w:rsid w:val="00D3372F"/>
    <w:rsid w:val="00D41A1B"/>
    <w:rsid w:val="00D42397"/>
    <w:rsid w:val="00D46F1E"/>
    <w:rsid w:val="00D6645C"/>
    <w:rsid w:val="00D67C87"/>
    <w:rsid w:val="00D70D06"/>
    <w:rsid w:val="00D72685"/>
    <w:rsid w:val="00D86339"/>
    <w:rsid w:val="00D91A45"/>
    <w:rsid w:val="00D93745"/>
    <w:rsid w:val="00D9430E"/>
    <w:rsid w:val="00D97E8E"/>
    <w:rsid w:val="00DA108C"/>
    <w:rsid w:val="00DA1968"/>
    <w:rsid w:val="00DA3303"/>
    <w:rsid w:val="00DA3A53"/>
    <w:rsid w:val="00DA437C"/>
    <w:rsid w:val="00DA481B"/>
    <w:rsid w:val="00DB375F"/>
    <w:rsid w:val="00DB4696"/>
    <w:rsid w:val="00DE0560"/>
    <w:rsid w:val="00DE1748"/>
    <w:rsid w:val="00DF1BF7"/>
    <w:rsid w:val="00DF41C3"/>
    <w:rsid w:val="00E06A9C"/>
    <w:rsid w:val="00E06AEF"/>
    <w:rsid w:val="00E13EA1"/>
    <w:rsid w:val="00E25D24"/>
    <w:rsid w:val="00E60A98"/>
    <w:rsid w:val="00E6299C"/>
    <w:rsid w:val="00E63547"/>
    <w:rsid w:val="00E6716B"/>
    <w:rsid w:val="00E76DAF"/>
    <w:rsid w:val="00E77C4C"/>
    <w:rsid w:val="00E82783"/>
    <w:rsid w:val="00E957A8"/>
    <w:rsid w:val="00E970E3"/>
    <w:rsid w:val="00EA5A2B"/>
    <w:rsid w:val="00EA60BC"/>
    <w:rsid w:val="00EB521A"/>
    <w:rsid w:val="00EB6BD9"/>
    <w:rsid w:val="00EE5E5E"/>
    <w:rsid w:val="00EF4371"/>
    <w:rsid w:val="00EF54FD"/>
    <w:rsid w:val="00F0543E"/>
    <w:rsid w:val="00F1131A"/>
    <w:rsid w:val="00F27B18"/>
    <w:rsid w:val="00F34865"/>
    <w:rsid w:val="00F44116"/>
    <w:rsid w:val="00F529ED"/>
    <w:rsid w:val="00F52C21"/>
    <w:rsid w:val="00F57F9F"/>
    <w:rsid w:val="00F60FAF"/>
    <w:rsid w:val="00F61055"/>
    <w:rsid w:val="00F640FE"/>
    <w:rsid w:val="00F70C94"/>
    <w:rsid w:val="00F71BAC"/>
    <w:rsid w:val="00F776D0"/>
    <w:rsid w:val="00F8315A"/>
    <w:rsid w:val="00F877A4"/>
    <w:rsid w:val="00F909F0"/>
    <w:rsid w:val="00FA074C"/>
    <w:rsid w:val="00FA1FF8"/>
    <w:rsid w:val="00FA52CB"/>
    <w:rsid w:val="00FB2B17"/>
    <w:rsid w:val="00FC00D1"/>
    <w:rsid w:val="00FE0EA7"/>
    <w:rsid w:val="00FE3AA4"/>
    <w:rsid w:val="00FE7908"/>
    <w:rsid w:val="00FF4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E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E06AEF"/>
    <w:pPr>
      <w:spacing w:after="160" w:line="259" w:lineRule="auto"/>
    </w:pPr>
    <w:rPr>
      <w:rFonts w:asciiTheme="minorHAnsi" w:eastAsiaTheme="minorEastAsia" w:hAnsiTheme="minorHAnsi" w:cstheme="minorBidi"/>
      <w:sz w:val="22"/>
      <w:szCs w:val="22"/>
      <w:lang w:val="ru-RU" w:eastAsia="ru-RU"/>
    </w:rPr>
  </w:style>
  <w:style w:type="paragraph" w:styleId="1">
    <w:name w:val="heading 1"/>
    <w:basedOn w:val="a1"/>
    <w:next w:val="a0"/>
    <w:rsid w:val="00F44116"/>
    <w:pPr>
      <w:spacing w:before="240" w:after="240"/>
      <w:ind w:right="142" w:firstLine="0"/>
      <w:outlineLvl w:val="0"/>
    </w:pPr>
    <w:rPr>
      <w:b/>
      <w:kern w:val="28"/>
      <w:szCs w:val="36"/>
    </w:rPr>
  </w:style>
  <w:style w:type="paragraph" w:styleId="2">
    <w:name w:val="heading 2"/>
    <w:basedOn w:val="3"/>
    <w:next w:val="a0"/>
    <w:rsid w:val="003953AC"/>
    <w:pPr>
      <w:keepLines/>
      <w:suppressAutoHyphens/>
      <w:spacing w:line="360" w:lineRule="auto"/>
      <w:outlineLvl w:val="1"/>
    </w:pPr>
    <w:rPr>
      <w:rFonts w:ascii="Times New Roman" w:hAnsi="Times New Roman" w:cs="Times New Roman"/>
      <w:bCs w:val="0"/>
      <w:szCs w:val="20"/>
      <w:lang w:eastAsia="uk-UA"/>
    </w:rPr>
  </w:style>
  <w:style w:type="paragraph" w:styleId="3">
    <w:name w:val="heading 3"/>
    <w:basedOn w:val="a0"/>
    <w:next w:val="a0"/>
    <w:link w:val="30"/>
    <w:uiPriority w:val="9"/>
    <w:qFormat/>
    <w:rsid w:val="00805986"/>
    <w:pPr>
      <w:keepNext/>
      <w:spacing w:before="120" w:after="120" w:line="240" w:lineRule="auto"/>
      <w:outlineLvl w:val="2"/>
    </w:pPr>
    <w:rPr>
      <w:rFonts w:ascii="Arial" w:hAnsi="Arial" w:cs="Arial"/>
      <w:b/>
      <w:bCs/>
      <w:szCs w:val="26"/>
    </w:rPr>
  </w:style>
  <w:style w:type="paragraph" w:styleId="4">
    <w:name w:val="heading 4"/>
    <w:basedOn w:val="a0"/>
    <w:next w:val="a0"/>
    <w:rsid w:val="003953AC"/>
    <w:pPr>
      <w:keepNext/>
      <w:spacing w:before="240" w:after="60" w:line="240" w:lineRule="auto"/>
      <w:outlineLvl w:val="3"/>
    </w:pPr>
    <w:rPr>
      <w:b/>
      <w:bCs/>
      <w:szCs w:val="28"/>
    </w:rPr>
  </w:style>
  <w:style w:type="paragraph" w:styleId="5">
    <w:name w:val="heading 5"/>
    <w:basedOn w:val="a0"/>
    <w:next w:val="a0"/>
    <w:rsid w:val="003953AC"/>
    <w:pPr>
      <w:spacing w:before="240" w:after="60" w:line="240" w:lineRule="auto"/>
      <w:outlineLvl w:val="4"/>
    </w:pPr>
    <w:rPr>
      <w:b/>
      <w:bCs/>
      <w:i/>
      <w:iCs/>
      <w:sz w:val="26"/>
      <w:szCs w:val="26"/>
    </w:rPr>
  </w:style>
  <w:style w:type="paragraph" w:styleId="6">
    <w:name w:val="heading 6"/>
    <w:basedOn w:val="a0"/>
    <w:next w:val="a0"/>
    <w:rsid w:val="003953AC"/>
    <w:pPr>
      <w:spacing w:before="240" w:after="60" w:line="240" w:lineRule="auto"/>
      <w:outlineLvl w:val="5"/>
    </w:pPr>
    <w:rPr>
      <w:b/>
      <w:bCs/>
    </w:rPr>
  </w:style>
  <w:style w:type="paragraph" w:styleId="7">
    <w:name w:val="heading 7"/>
    <w:basedOn w:val="a0"/>
    <w:next w:val="a0"/>
    <w:rsid w:val="003953AC"/>
    <w:pPr>
      <w:spacing w:before="240" w:after="60" w:line="240" w:lineRule="auto"/>
      <w:outlineLvl w:val="6"/>
    </w:pPr>
    <w:rPr>
      <w:sz w:val="24"/>
      <w:szCs w:val="24"/>
    </w:rPr>
  </w:style>
  <w:style w:type="paragraph" w:styleId="8">
    <w:name w:val="heading 8"/>
    <w:basedOn w:val="a0"/>
    <w:next w:val="a0"/>
    <w:rsid w:val="003953AC"/>
    <w:pPr>
      <w:spacing w:before="240" w:after="60" w:line="240" w:lineRule="auto"/>
      <w:outlineLvl w:val="7"/>
    </w:pPr>
    <w:rPr>
      <w:i/>
      <w:iCs/>
      <w:sz w:val="24"/>
      <w:szCs w:val="24"/>
    </w:rPr>
  </w:style>
  <w:style w:type="paragraph" w:styleId="9">
    <w:name w:val="heading 9"/>
    <w:basedOn w:val="a0"/>
    <w:next w:val="a0"/>
    <w:rsid w:val="003953AC"/>
    <w:pPr>
      <w:spacing w:before="240" w:after="60" w:line="240" w:lineRule="auto"/>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Загальний"/>
    <w:basedOn w:val="a0"/>
    <w:rsid w:val="00361E48"/>
    <w:pPr>
      <w:widowControl w:val="0"/>
      <w:ind w:firstLine="709"/>
      <w:jc w:val="both"/>
    </w:pPr>
    <w:rPr>
      <w:szCs w:val="28"/>
      <w:lang w:val="uk-UA"/>
    </w:rPr>
  </w:style>
  <w:style w:type="paragraph" w:customStyle="1" w:styleId="Literature">
    <w:name w:val="Literature"/>
    <w:basedOn w:val="a0"/>
    <w:rsid w:val="00A909DB"/>
    <w:pPr>
      <w:numPr>
        <w:numId w:val="1"/>
      </w:numPr>
      <w:spacing w:line="360" w:lineRule="auto"/>
      <w:jc w:val="both"/>
    </w:pPr>
    <w:rPr>
      <w:szCs w:val="28"/>
      <w:lang w:val="uk-UA" w:eastAsia="uk-UA"/>
    </w:rPr>
  </w:style>
  <w:style w:type="paragraph" w:customStyle="1" w:styleId="2CourierNew">
    <w:name w:val="Стиль Заголовок 2 + Courier New не полужирный По левому краю"/>
    <w:basedOn w:val="2"/>
    <w:rsid w:val="000B190D"/>
    <w:rPr>
      <w:rFonts w:ascii="Courier New" w:hAnsi="Courier New"/>
    </w:rPr>
  </w:style>
  <w:style w:type="paragraph" w:styleId="a5">
    <w:name w:val="header"/>
    <w:basedOn w:val="a0"/>
    <w:link w:val="a6"/>
    <w:uiPriority w:val="99"/>
    <w:rsid w:val="0022480C"/>
    <w:pPr>
      <w:tabs>
        <w:tab w:val="center" w:pos="4677"/>
        <w:tab w:val="right" w:pos="9355"/>
      </w:tabs>
    </w:pPr>
  </w:style>
  <w:style w:type="character" w:styleId="a7">
    <w:name w:val="page number"/>
    <w:basedOn w:val="a2"/>
    <w:rsid w:val="0022480C"/>
  </w:style>
  <w:style w:type="paragraph" w:styleId="a8">
    <w:name w:val="footer"/>
    <w:basedOn w:val="a0"/>
    <w:rsid w:val="0022480C"/>
    <w:pPr>
      <w:tabs>
        <w:tab w:val="center" w:pos="4677"/>
        <w:tab w:val="right" w:pos="9355"/>
      </w:tabs>
    </w:pPr>
  </w:style>
  <w:style w:type="paragraph" w:customStyle="1" w:styleId="a9">
    <w:name w:val="Текст абзаца"/>
    <w:basedOn w:val="a0"/>
    <w:rsid w:val="003953AC"/>
    <w:pPr>
      <w:ind w:firstLine="709"/>
      <w:jc w:val="both"/>
    </w:pPr>
  </w:style>
  <w:style w:type="paragraph" w:styleId="aa">
    <w:name w:val="Body Text"/>
    <w:basedOn w:val="a0"/>
    <w:rsid w:val="0022480C"/>
    <w:pPr>
      <w:jc w:val="center"/>
    </w:pPr>
  </w:style>
  <w:style w:type="paragraph" w:styleId="ab">
    <w:name w:val="List"/>
    <w:basedOn w:val="a0"/>
    <w:rsid w:val="0083313A"/>
    <w:pPr>
      <w:ind w:left="283" w:hanging="283"/>
    </w:pPr>
    <w:rPr>
      <w:sz w:val="24"/>
      <w:lang w:eastAsia="uk-UA"/>
    </w:rPr>
  </w:style>
  <w:style w:type="paragraph" w:customStyle="1" w:styleId="ac">
    <w:name w:val="Формула"/>
    <w:basedOn w:val="a0"/>
    <w:next w:val="a9"/>
    <w:rsid w:val="00366078"/>
    <w:pPr>
      <w:tabs>
        <w:tab w:val="center" w:pos="4536"/>
        <w:tab w:val="right" w:pos="10773"/>
      </w:tabs>
    </w:pPr>
  </w:style>
  <w:style w:type="paragraph" w:styleId="ad">
    <w:name w:val="Document Map"/>
    <w:basedOn w:val="a0"/>
    <w:semiHidden/>
    <w:rsid w:val="00500C97"/>
    <w:pPr>
      <w:shd w:val="clear" w:color="auto" w:fill="000080"/>
    </w:pPr>
    <w:rPr>
      <w:rFonts w:ascii="Tahoma" w:hAnsi="Tahoma" w:cs="Tahoma"/>
      <w:sz w:val="20"/>
    </w:rPr>
  </w:style>
  <w:style w:type="paragraph" w:customStyle="1" w:styleId="TableParagraph">
    <w:name w:val="Table Paragraph"/>
    <w:basedOn w:val="a0"/>
    <w:uiPriority w:val="1"/>
    <w:qFormat/>
    <w:rsid w:val="00D91A45"/>
    <w:pPr>
      <w:widowControl w:val="0"/>
      <w:autoSpaceDE w:val="0"/>
      <w:autoSpaceDN w:val="0"/>
    </w:pPr>
    <w:rPr>
      <w:lang w:val="uk-UA" w:eastAsia="uk-UA" w:bidi="uk-UA"/>
    </w:rPr>
  </w:style>
  <w:style w:type="character" w:customStyle="1" w:styleId="a6">
    <w:name w:val="Верхний колонтитул Знак"/>
    <w:basedOn w:val="a2"/>
    <w:link w:val="a5"/>
    <w:uiPriority w:val="99"/>
    <w:rsid w:val="00F52C21"/>
    <w:rPr>
      <w:sz w:val="28"/>
      <w:lang w:val="ru-RU" w:eastAsia="ru-RU"/>
    </w:rPr>
  </w:style>
  <w:style w:type="paragraph" w:styleId="a">
    <w:name w:val="List Paragraph"/>
    <w:aliases w:val="Заголовок 1 список"/>
    <w:next w:val="-1"/>
    <w:uiPriority w:val="34"/>
    <w:qFormat/>
    <w:rsid w:val="00E06AEF"/>
    <w:pPr>
      <w:keepNext/>
      <w:keepLines/>
      <w:numPr>
        <w:numId w:val="3"/>
      </w:numPr>
      <w:spacing w:after="240"/>
      <w:contextualSpacing/>
      <w:jc w:val="center"/>
    </w:pPr>
    <w:rPr>
      <w:rFonts w:eastAsiaTheme="minorEastAsia" w:cstheme="minorBidi"/>
      <w:b/>
      <w:sz w:val="28"/>
      <w:szCs w:val="22"/>
      <w:lang w:val="ru-RU" w:eastAsia="ru-RU"/>
    </w:rPr>
  </w:style>
  <w:style w:type="paragraph" w:customStyle="1" w:styleId="-10">
    <w:name w:val="Стиль Абзац списку-1 Положення"/>
    <w:rsid w:val="004F132B"/>
    <w:pPr>
      <w:widowControl w:val="0"/>
      <w:numPr>
        <w:ilvl w:val="1"/>
        <w:numId w:val="2"/>
      </w:numPr>
      <w:tabs>
        <w:tab w:val="left" w:pos="1418"/>
      </w:tabs>
      <w:spacing w:after="120"/>
      <w:jc w:val="both"/>
    </w:pPr>
    <w:rPr>
      <w:rFonts w:cstheme="minorHAnsi"/>
      <w:sz w:val="28"/>
      <w:szCs w:val="22"/>
      <w:lang w:eastAsia="ru-RU"/>
    </w:rPr>
  </w:style>
  <w:style w:type="character" w:styleId="ae">
    <w:name w:val="Placeholder Text"/>
    <w:basedOn w:val="a2"/>
    <w:uiPriority w:val="99"/>
    <w:semiHidden/>
    <w:rsid w:val="008E7A89"/>
    <w:rPr>
      <w:color w:val="808080"/>
    </w:rPr>
  </w:style>
  <w:style w:type="paragraph" w:customStyle="1" w:styleId="-1">
    <w:name w:val="Положення-Абзац 1 рівня"/>
    <w:link w:val="-11"/>
    <w:qFormat/>
    <w:rsid w:val="00363A28"/>
    <w:pPr>
      <w:widowControl w:val="0"/>
      <w:numPr>
        <w:ilvl w:val="1"/>
        <w:numId w:val="4"/>
      </w:numPr>
      <w:tabs>
        <w:tab w:val="left" w:pos="1418"/>
      </w:tabs>
      <w:spacing w:after="120"/>
      <w:jc w:val="both"/>
    </w:pPr>
    <w:rPr>
      <w:bCs/>
      <w:sz w:val="28"/>
      <w:szCs w:val="22"/>
      <w:lang w:eastAsia="ru-RU"/>
    </w:rPr>
  </w:style>
  <w:style w:type="character" w:customStyle="1" w:styleId="-11">
    <w:name w:val="Положення-Абзац 1 рівня Знак"/>
    <w:basedOn w:val="a2"/>
    <w:link w:val="-1"/>
    <w:rsid w:val="00363A28"/>
    <w:rPr>
      <w:bCs/>
      <w:sz w:val="28"/>
      <w:szCs w:val="22"/>
      <w:lang w:eastAsia="ru-RU"/>
    </w:rPr>
  </w:style>
  <w:style w:type="paragraph" w:customStyle="1" w:styleId="rvps2">
    <w:name w:val="rvps2"/>
    <w:basedOn w:val="a0"/>
    <w:rsid w:val="001E14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27">
    <w:name w:val="Font Style27"/>
    <w:basedOn w:val="a2"/>
    <w:rsid w:val="0040685F"/>
    <w:rPr>
      <w:rFonts w:ascii="Times New Roman" w:hAnsi="Times New Roman" w:cs="Times New Roman"/>
      <w:sz w:val="24"/>
      <w:szCs w:val="24"/>
    </w:rPr>
  </w:style>
  <w:style w:type="paragraph" w:customStyle="1" w:styleId="Style6">
    <w:name w:val="Style6"/>
    <w:basedOn w:val="a0"/>
    <w:rsid w:val="00D67C87"/>
    <w:pPr>
      <w:widowControl w:val="0"/>
      <w:autoSpaceDE w:val="0"/>
      <w:autoSpaceDN w:val="0"/>
      <w:adjustRightInd w:val="0"/>
      <w:spacing w:after="0" w:line="312" w:lineRule="exact"/>
      <w:ind w:firstLine="1037"/>
      <w:jc w:val="both"/>
    </w:pPr>
    <w:rPr>
      <w:rFonts w:ascii="Times New Roman" w:eastAsia="Times New Roman" w:hAnsi="Times New Roman" w:cs="Times New Roman"/>
      <w:sz w:val="24"/>
      <w:szCs w:val="24"/>
    </w:rPr>
  </w:style>
  <w:style w:type="paragraph" w:customStyle="1" w:styleId="Style12">
    <w:name w:val="Style12"/>
    <w:basedOn w:val="a0"/>
    <w:rsid w:val="00D67C87"/>
    <w:pPr>
      <w:widowControl w:val="0"/>
      <w:autoSpaceDE w:val="0"/>
      <w:autoSpaceDN w:val="0"/>
      <w:adjustRightInd w:val="0"/>
      <w:spacing w:after="0" w:line="317" w:lineRule="exact"/>
      <w:ind w:firstLine="1075"/>
      <w:jc w:val="both"/>
    </w:pPr>
    <w:rPr>
      <w:rFonts w:ascii="Times New Roman" w:eastAsia="Times New Roman" w:hAnsi="Times New Roman" w:cs="Times New Roman"/>
      <w:sz w:val="24"/>
      <w:szCs w:val="24"/>
    </w:rPr>
  </w:style>
  <w:style w:type="paragraph" w:customStyle="1" w:styleId="Style16">
    <w:name w:val="Style16"/>
    <w:basedOn w:val="a0"/>
    <w:rsid w:val="00D67C87"/>
    <w:pPr>
      <w:widowControl w:val="0"/>
      <w:autoSpaceDE w:val="0"/>
      <w:autoSpaceDN w:val="0"/>
      <w:adjustRightInd w:val="0"/>
      <w:spacing w:after="0" w:line="307" w:lineRule="exact"/>
      <w:ind w:hanging="336"/>
      <w:jc w:val="both"/>
    </w:pPr>
    <w:rPr>
      <w:rFonts w:ascii="Times New Roman" w:eastAsia="Times New Roman" w:hAnsi="Times New Roman" w:cs="Times New Roman"/>
      <w:sz w:val="24"/>
      <w:szCs w:val="24"/>
    </w:rPr>
  </w:style>
  <w:style w:type="paragraph" w:customStyle="1" w:styleId="Default">
    <w:name w:val="Default"/>
    <w:rsid w:val="008120FB"/>
    <w:pPr>
      <w:autoSpaceDE w:val="0"/>
      <w:autoSpaceDN w:val="0"/>
      <w:adjustRightInd w:val="0"/>
    </w:pPr>
    <w:rPr>
      <w:rFonts w:eastAsiaTheme="minorHAnsi"/>
      <w:color w:val="000000"/>
      <w:sz w:val="24"/>
      <w:szCs w:val="24"/>
      <w:lang w:eastAsia="en-US"/>
    </w:rPr>
  </w:style>
  <w:style w:type="character" w:styleId="af">
    <w:name w:val="Hyperlink"/>
    <w:basedOn w:val="a2"/>
    <w:uiPriority w:val="99"/>
    <w:unhideWhenUsed/>
    <w:rsid w:val="008120FB"/>
    <w:rPr>
      <w:color w:val="0000FF"/>
      <w:u w:val="single"/>
    </w:rPr>
  </w:style>
  <w:style w:type="character" w:customStyle="1" w:styleId="10">
    <w:name w:val="Неразрешенное упоминание1"/>
    <w:basedOn w:val="a2"/>
    <w:uiPriority w:val="99"/>
    <w:semiHidden/>
    <w:unhideWhenUsed/>
    <w:rsid w:val="008120FB"/>
    <w:rPr>
      <w:color w:val="605E5C"/>
      <w:shd w:val="clear" w:color="auto" w:fill="E1DFDD"/>
    </w:rPr>
  </w:style>
  <w:style w:type="paragraph" w:customStyle="1" w:styleId="Style8">
    <w:name w:val="Style8"/>
    <w:basedOn w:val="a0"/>
    <w:rsid w:val="007D3DDF"/>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character" w:customStyle="1" w:styleId="FontStyle18">
    <w:name w:val="Font Style18"/>
    <w:basedOn w:val="a2"/>
    <w:rsid w:val="007D3DDF"/>
    <w:rPr>
      <w:rFonts w:ascii="Times New Roman" w:hAnsi="Times New Roman" w:cs="Times New Roman"/>
      <w:b/>
      <w:bCs/>
      <w:sz w:val="32"/>
      <w:szCs w:val="32"/>
    </w:rPr>
  </w:style>
  <w:style w:type="paragraph" w:styleId="af0">
    <w:name w:val="Balloon Text"/>
    <w:basedOn w:val="a0"/>
    <w:link w:val="af1"/>
    <w:semiHidden/>
    <w:unhideWhenUsed/>
    <w:rsid w:val="007E1687"/>
    <w:pPr>
      <w:spacing w:after="0" w:line="240" w:lineRule="auto"/>
    </w:pPr>
    <w:rPr>
      <w:rFonts w:ascii="Tahoma" w:hAnsi="Tahoma" w:cs="Tahoma"/>
      <w:sz w:val="16"/>
      <w:szCs w:val="16"/>
    </w:rPr>
  </w:style>
  <w:style w:type="character" w:customStyle="1" w:styleId="af1">
    <w:name w:val="Текст выноски Знак"/>
    <w:basedOn w:val="a2"/>
    <w:link w:val="af0"/>
    <w:semiHidden/>
    <w:rsid w:val="007E1687"/>
    <w:rPr>
      <w:rFonts w:ascii="Tahoma" w:eastAsiaTheme="minorEastAsia" w:hAnsi="Tahoma" w:cs="Tahoma"/>
      <w:sz w:val="16"/>
      <w:szCs w:val="16"/>
      <w:lang w:val="ru-RU" w:eastAsia="ru-RU"/>
    </w:rPr>
  </w:style>
  <w:style w:type="table" w:styleId="af2">
    <w:name w:val="Table Grid"/>
    <w:basedOn w:val="a3"/>
    <w:uiPriority w:val="59"/>
    <w:rsid w:val="00DB469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Другое_"/>
    <w:basedOn w:val="a2"/>
    <w:link w:val="af4"/>
    <w:rsid w:val="00DB4696"/>
    <w:rPr>
      <w:rFonts w:ascii="Calibri" w:eastAsia="Calibri" w:hAnsi="Calibri" w:cs="Calibri"/>
    </w:rPr>
  </w:style>
  <w:style w:type="paragraph" w:customStyle="1" w:styleId="af4">
    <w:name w:val="Другое"/>
    <w:basedOn w:val="a0"/>
    <w:link w:val="af3"/>
    <w:rsid w:val="00DB4696"/>
    <w:pPr>
      <w:widowControl w:val="0"/>
      <w:spacing w:line="276" w:lineRule="auto"/>
    </w:pPr>
    <w:rPr>
      <w:rFonts w:ascii="Calibri" w:eastAsia="Calibri" w:hAnsi="Calibri" w:cs="Calibri"/>
      <w:sz w:val="20"/>
      <w:szCs w:val="20"/>
      <w:lang w:val="uk-UA" w:eastAsia="uk-UA"/>
    </w:rPr>
  </w:style>
  <w:style w:type="character" w:styleId="af5">
    <w:name w:val="FollowedHyperlink"/>
    <w:basedOn w:val="a2"/>
    <w:semiHidden/>
    <w:unhideWhenUsed/>
    <w:rsid w:val="00A0613B"/>
    <w:rPr>
      <w:color w:val="954F72" w:themeColor="followedHyperlink"/>
      <w:u w:val="single"/>
    </w:rPr>
  </w:style>
  <w:style w:type="character" w:customStyle="1" w:styleId="30">
    <w:name w:val="Заголовок 3 Знак"/>
    <w:basedOn w:val="a2"/>
    <w:link w:val="3"/>
    <w:uiPriority w:val="9"/>
    <w:rsid w:val="007931FB"/>
    <w:rPr>
      <w:rFonts w:ascii="Arial" w:eastAsiaTheme="minorEastAsia" w:hAnsi="Arial" w:cs="Arial"/>
      <w:b/>
      <w:bCs/>
      <w:sz w:val="22"/>
      <w:szCs w:val="26"/>
      <w:lang w:val="ru-RU" w:eastAsia="ru-RU"/>
    </w:rPr>
  </w:style>
  <w:style w:type="character" w:customStyle="1" w:styleId="contentline-456">
    <w:name w:val="contentline-456"/>
    <w:basedOn w:val="a2"/>
    <w:rsid w:val="007931FB"/>
  </w:style>
  <w:style w:type="character" w:customStyle="1" w:styleId="UnresolvedMention">
    <w:name w:val="Unresolved Mention"/>
    <w:basedOn w:val="a2"/>
    <w:uiPriority w:val="99"/>
    <w:semiHidden/>
    <w:unhideWhenUsed/>
    <w:rsid w:val="00F877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E06AEF"/>
    <w:pPr>
      <w:spacing w:after="160" w:line="259" w:lineRule="auto"/>
    </w:pPr>
    <w:rPr>
      <w:rFonts w:asciiTheme="minorHAnsi" w:eastAsiaTheme="minorEastAsia" w:hAnsiTheme="minorHAnsi" w:cstheme="minorBidi"/>
      <w:sz w:val="22"/>
      <w:szCs w:val="22"/>
      <w:lang w:val="ru-RU" w:eastAsia="ru-RU"/>
    </w:rPr>
  </w:style>
  <w:style w:type="paragraph" w:styleId="1">
    <w:name w:val="heading 1"/>
    <w:basedOn w:val="a1"/>
    <w:next w:val="a0"/>
    <w:rsid w:val="00F44116"/>
    <w:pPr>
      <w:spacing w:before="240" w:after="240"/>
      <w:ind w:right="142" w:firstLine="0"/>
      <w:outlineLvl w:val="0"/>
    </w:pPr>
    <w:rPr>
      <w:b/>
      <w:kern w:val="28"/>
      <w:szCs w:val="36"/>
    </w:rPr>
  </w:style>
  <w:style w:type="paragraph" w:styleId="2">
    <w:name w:val="heading 2"/>
    <w:basedOn w:val="3"/>
    <w:next w:val="a0"/>
    <w:rsid w:val="003953AC"/>
    <w:pPr>
      <w:keepLines/>
      <w:suppressAutoHyphens/>
      <w:spacing w:line="360" w:lineRule="auto"/>
      <w:outlineLvl w:val="1"/>
    </w:pPr>
    <w:rPr>
      <w:rFonts w:ascii="Times New Roman" w:hAnsi="Times New Roman" w:cs="Times New Roman"/>
      <w:bCs w:val="0"/>
      <w:szCs w:val="20"/>
      <w:lang w:eastAsia="uk-UA"/>
    </w:rPr>
  </w:style>
  <w:style w:type="paragraph" w:styleId="3">
    <w:name w:val="heading 3"/>
    <w:basedOn w:val="a0"/>
    <w:next w:val="a0"/>
    <w:link w:val="30"/>
    <w:uiPriority w:val="9"/>
    <w:qFormat/>
    <w:rsid w:val="00805986"/>
    <w:pPr>
      <w:keepNext/>
      <w:spacing w:before="120" w:after="120" w:line="240" w:lineRule="auto"/>
      <w:outlineLvl w:val="2"/>
    </w:pPr>
    <w:rPr>
      <w:rFonts w:ascii="Arial" w:hAnsi="Arial" w:cs="Arial"/>
      <w:b/>
      <w:bCs/>
      <w:szCs w:val="26"/>
    </w:rPr>
  </w:style>
  <w:style w:type="paragraph" w:styleId="4">
    <w:name w:val="heading 4"/>
    <w:basedOn w:val="a0"/>
    <w:next w:val="a0"/>
    <w:rsid w:val="003953AC"/>
    <w:pPr>
      <w:keepNext/>
      <w:spacing w:before="240" w:after="60" w:line="240" w:lineRule="auto"/>
      <w:outlineLvl w:val="3"/>
    </w:pPr>
    <w:rPr>
      <w:b/>
      <w:bCs/>
      <w:szCs w:val="28"/>
    </w:rPr>
  </w:style>
  <w:style w:type="paragraph" w:styleId="5">
    <w:name w:val="heading 5"/>
    <w:basedOn w:val="a0"/>
    <w:next w:val="a0"/>
    <w:rsid w:val="003953AC"/>
    <w:pPr>
      <w:spacing w:before="240" w:after="60" w:line="240" w:lineRule="auto"/>
      <w:outlineLvl w:val="4"/>
    </w:pPr>
    <w:rPr>
      <w:b/>
      <w:bCs/>
      <w:i/>
      <w:iCs/>
      <w:sz w:val="26"/>
      <w:szCs w:val="26"/>
    </w:rPr>
  </w:style>
  <w:style w:type="paragraph" w:styleId="6">
    <w:name w:val="heading 6"/>
    <w:basedOn w:val="a0"/>
    <w:next w:val="a0"/>
    <w:rsid w:val="003953AC"/>
    <w:pPr>
      <w:spacing w:before="240" w:after="60" w:line="240" w:lineRule="auto"/>
      <w:outlineLvl w:val="5"/>
    </w:pPr>
    <w:rPr>
      <w:b/>
      <w:bCs/>
    </w:rPr>
  </w:style>
  <w:style w:type="paragraph" w:styleId="7">
    <w:name w:val="heading 7"/>
    <w:basedOn w:val="a0"/>
    <w:next w:val="a0"/>
    <w:rsid w:val="003953AC"/>
    <w:pPr>
      <w:spacing w:before="240" w:after="60" w:line="240" w:lineRule="auto"/>
      <w:outlineLvl w:val="6"/>
    </w:pPr>
    <w:rPr>
      <w:sz w:val="24"/>
      <w:szCs w:val="24"/>
    </w:rPr>
  </w:style>
  <w:style w:type="paragraph" w:styleId="8">
    <w:name w:val="heading 8"/>
    <w:basedOn w:val="a0"/>
    <w:next w:val="a0"/>
    <w:rsid w:val="003953AC"/>
    <w:pPr>
      <w:spacing w:before="240" w:after="60" w:line="240" w:lineRule="auto"/>
      <w:outlineLvl w:val="7"/>
    </w:pPr>
    <w:rPr>
      <w:i/>
      <w:iCs/>
      <w:sz w:val="24"/>
      <w:szCs w:val="24"/>
    </w:rPr>
  </w:style>
  <w:style w:type="paragraph" w:styleId="9">
    <w:name w:val="heading 9"/>
    <w:basedOn w:val="a0"/>
    <w:next w:val="a0"/>
    <w:rsid w:val="003953AC"/>
    <w:pPr>
      <w:spacing w:before="240" w:after="60" w:line="240" w:lineRule="auto"/>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Загальний"/>
    <w:basedOn w:val="a0"/>
    <w:rsid w:val="00361E48"/>
    <w:pPr>
      <w:widowControl w:val="0"/>
      <w:ind w:firstLine="709"/>
      <w:jc w:val="both"/>
    </w:pPr>
    <w:rPr>
      <w:szCs w:val="28"/>
      <w:lang w:val="uk-UA"/>
    </w:rPr>
  </w:style>
  <w:style w:type="paragraph" w:customStyle="1" w:styleId="Literature">
    <w:name w:val="Literature"/>
    <w:basedOn w:val="a0"/>
    <w:rsid w:val="00A909DB"/>
    <w:pPr>
      <w:numPr>
        <w:numId w:val="1"/>
      </w:numPr>
      <w:spacing w:line="360" w:lineRule="auto"/>
      <w:jc w:val="both"/>
    </w:pPr>
    <w:rPr>
      <w:szCs w:val="28"/>
      <w:lang w:val="uk-UA" w:eastAsia="uk-UA"/>
    </w:rPr>
  </w:style>
  <w:style w:type="paragraph" w:customStyle="1" w:styleId="2CourierNew">
    <w:name w:val="Стиль Заголовок 2 + Courier New не полужирный По левому краю"/>
    <w:basedOn w:val="2"/>
    <w:rsid w:val="000B190D"/>
    <w:rPr>
      <w:rFonts w:ascii="Courier New" w:hAnsi="Courier New"/>
    </w:rPr>
  </w:style>
  <w:style w:type="paragraph" w:styleId="a5">
    <w:name w:val="header"/>
    <w:basedOn w:val="a0"/>
    <w:link w:val="a6"/>
    <w:uiPriority w:val="99"/>
    <w:rsid w:val="0022480C"/>
    <w:pPr>
      <w:tabs>
        <w:tab w:val="center" w:pos="4677"/>
        <w:tab w:val="right" w:pos="9355"/>
      </w:tabs>
    </w:pPr>
  </w:style>
  <w:style w:type="character" w:styleId="a7">
    <w:name w:val="page number"/>
    <w:basedOn w:val="a2"/>
    <w:rsid w:val="0022480C"/>
  </w:style>
  <w:style w:type="paragraph" w:styleId="a8">
    <w:name w:val="footer"/>
    <w:basedOn w:val="a0"/>
    <w:rsid w:val="0022480C"/>
    <w:pPr>
      <w:tabs>
        <w:tab w:val="center" w:pos="4677"/>
        <w:tab w:val="right" w:pos="9355"/>
      </w:tabs>
    </w:pPr>
  </w:style>
  <w:style w:type="paragraph" w:customStyle="1" w:styleId="a9">
    <w:name w:val="Текст абзаца"/>
    <w:basedOn w:val="a0"/>
    <w:rsid w:val="003953AC"/>
    <w:pPr>
      <w:ind w:firstLine="709"/>
      <w:jc w:val="both"/>
    </w:pPr>
  </w:style>
  <w:style w:type="paragraph" w:styleId="aa">
    <w:name w:val="Body Text"/>
    <w:basedOn w:val="a0"/>
    <w:rsid w:val="0022480C"/>
    <w:pPr>
      <w:jc w:val="center"/>
    </w:pPr>
  </w:style>
  <w:style w:type="paragraph" w:styleId="ab">
    <w:name w:val="List"/>
    <w:basedOn w:val="a0"/>
    <w:rsid w:val="0083313A"/>
    <w:pPr>
      <w:ind w:left="283" w:hanging="283"/>
    </w:pPr>
    <w:rPr>
      <w:sz w:val="24"/>
      <w:lang w:eastAsia="uk-UA"/>
    </w:rPr>
  </w:style>
  <w:style w:type="paragraph" w:customStyle="1" w:styleId="ac">
    <w:name w:val="Формула"/>
    <w:basedOn w:val="a0"/>
    <w:next w:val="a9"/>
    <w:rsid w:val="00366078"/>
    <w:pPr>
      <w:tabs>
        <w:tab w:val="center" w:pos="4536"/>
        <w:tab w:val="right" w:pos="10773"/>
      </w:tabs>
    </w:pPr>
  </w:style>
  <w:style w:type="paragraph" w:styleId="ad">
    <w:name w:val="Document Map"/>
    <w:basedOn w:val="a0"/>
    <w:semiHidden/>
    <w:rsid w:val="00500C97"/>
    <w:pPr>
      <w:shd w:val="clear" w:color="auto" w:fill="000080"/>
    </w:pPr>
    <w:rPr>
      <w:rFonts w:ascii="Tahoma" w:hAnsi="Tahoma" w:cs="Tahoma"/>
      <w:sz w:val="20"/>
    </w:rPr>
  </w:style>
  <w:style w:type="paragraph" w:customStyle="1" w:styleId="TableParagraph">
    <w:name w:val="Table Paragraph"/>
    <w:basedOn w:val="a0"/>
    <w:uiPriority w:val="1"/>
    <w:qFormat/>
    <w:rsid w:val="00D91A45"/>
    <w:pPr>
      <w:widowControl w:val="0"/>
      <w:autoSpaceDE w:val="0"/>
      <w:autoSpaceDN w:val="0"/>
    </w:pPr>
    <w:rPr>
      <w:lang w:val="uk-UA" w:eastAsia="uk-UA" w:bidi="uk-UA"/>
    </w:rPr>
  </w:style>
  <w:style w:type="character" w:customStyle="1" w:styleId="a6">
    <w:name w:val="Верхний колонтитул Знак"/>
    <w:basedOn w:val="a2"/>
    <w:link w:val="a5"/>
    <w:uiPriority w:val="99"/>
    <w:rsid w:val="00F52C21"/>
    <w:rPr>
      <w:sz w:val="28"/>
      <w:lang w:val="ru-RU" w:eastAsia="ru-RU"/>
    </w:rPr>
  </w:style>
  <w:style w:type="paragraph" w:styleId="a">
    <w:name w:val="List Paragraph"/>
    <w:aliases w:val="Заголовок 1 список"/>
    <w:next w:val="-1"/>
    <w:uiPriority w:val="34"/>
    <w:qFormat/>
    <w:rsid w:val="00E06AEF"/>
    <w:pPr>
      <w:keepNext/>
      <w:keepLines/>
      <w:numPr>
        <w:numId w:val="3"/>
      </w:numPr>
      <w:spacing w:after="240"/>
      <w:contextualSpacing/>
      <w:jc w:val="center"/>
    </w:pPr>
    <w:rPr>
      <w:rFonts w:eastAsiaTheme="minorEastAsia" w:cstheme="minorBidi"/>
      <w:b/>
      <w:sz w:val="28"/>
      <w:szCs w:val="22"/>
      <w:lang w:val="ru-RU" w:eastAsia="ru-RU"/>
    </w:rPr>
  </w:style>
  <w:style w:type="paragraph" w:customStyle="1" w:styleId="-10">
    <w:name w:val="Стиль Абзац списку-1 Положення"/>
    <w:rsid w:val="004F132B"/>
    <w:pPr>
      <w:widowControl w:val="0"/>
      <w:numPr>
        <w:ilvl w:val="1"/>
        <w:numId w:val="2"/>
      </w:numPr>
      <w:tabs>
        <w:tab w:val="left" w:pos="1418"/>
      </w:tabs>
      <w:spacing w:after="120"/>
      <w:jc w:val="both"/>
    </w:pPr>
    <w:rPr>
      <w:rFonts w:cstheme="minorHAnsi"/>
      <w:sz w:val="28"/>
      <w:szCs w:val="22"/>
      <w:lang w:eastAsia="ru-RU"/>
    </w:rPr>
  </w:style>
  <w:style w:type="character" w:styleId="ae">
    <w:name w:val="Placeholder Text"/>
    <w:basedOn w:val="a2"/>
    <w:uiPriority w:val="99"/>
    <w:semiHidden/>
    <w:rsid w:val="008E7A89"/>
    <w:rPr>
      <w:color w:val="808080"/>
    </w:rPr>
  </w:style>
  <w:style w:type="paragraph" w:customStyle="1" w:styleId="-1">
    <w:name w:val="Положення-Абзац 1 рівня"/>
    <w:link w:val="-11"/>
    <w:qFormat/>
    <w:rsid w:val="00363A28"/>
    <w:pPr>
      <w:widowControl w:val="0"/>
      <w:numPr>
        <w:ilvl w:val="1"/>
        <w:numId w:val="4"/>
      </w:numPr>
      <w:tabs>
        <w:tab w:val="left" w:pos="1418"/>
      </w:tabs>
      <w:spacing w:after="120"/>
      <w:jc w:val="both"/>
    </w:pPr>
    <w:rPr>
      <w:bCs/>
      <w:sz w:val="28"/>
      <w:szCs w:val="22"/>
      <w:lang w:eastAsia="ru-RU"/>
    </w:rPr>
  </w:style>
  <w:style w:type="character" w:customStyle="1" w:styleId="-11">
    <w:name w:val="Положення-Абзац 1 рівня Знак"/>
    <w:basedOn w:val="a2"/>
    <w:link w:val="-1"/>
    <w:rsid w:val="00363A28"/>
    <w:rPr>
      <w:bCs/>
      <w:sz w:val="28"/>
      <w:szCs w:val="22"/>
      <w:lang w:eastAsia="ru-RU"/>
    </w:rPr>
  </w:style>
  <w:style w:type="paragraph" w:customStyle="1" w:styleId="rvps2">
    <w:name w:val="rvps2"/>
    <w:basedOn w:val="a0"/>
    <w:rsid w:val="001E14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27">
    <w:name w:val="Font Style27"/>
    <w:basedOn w:val="a2"/>
    <w:rsid w:val="0040685F"/>
    <w:rPr>
      <w:rFonts w:ascii="Times New Roman" w:hAnsi="Times New Roman" w:cs="Times New Roman"/>
      <w:sz w:val="24"/>
      <w:szCs w:val="24"/>
    </w:rPr>
  </w:style>
  <w:style w:type="paragraph" w:customStyle="1" w:styleId="Style6">
    <w:name w:val="Style6"/>
    <w:basedOn w:val="a0"/>
    <w:rsid w:val="00D67C87"/>
    <w:pPr>
      <w:widowControl w:val="0"/>
      <w:autoSpaceDE w:val="0"/>
      <w:autoSpaceDN w:val="0"/>
      <w:adjustRightInd w:val="0"/>
      <w:spacing w:after="0" w:line="312" w:lineRule="exact"/>
      <w:ind w:firstLine="1037"/>
      <w:jc w:val="both"/>
    </w:pPr>
    <w:rPr>
      <w:rFonts w:ascii="Times New Roman" w:eastAsia="Times New Roman" w:hAnsi="Times New Roman" w:cs="Times New Roman"/>
      <w:sz w:val="24"/>
      <w:szCs w:val="24"/>
    </w:rPr>
  </w:style>
  <w:style w:type="paragraph" w:customStyle="1" w:styleId="Style12">
    <w:name w:val="Style12"/>
    <w:basedOn w:val="a0"/>
    <w:rsid w:val="00D67C87"/>
    <w:pPr>
      <w:widowControl w:val="0"/>
      <w:autoSpaceDE w:val="0"/>
      <w:autoSpaceDN w:val="0"/>
      <w:adjustRightInd w:val="0"/>
      <w:spacing w:after="0" w:line="317" w:lineRule="exact"/>
      <w:ind w:firstLine="1075"/>
      <w:jc w:val="both"/>
    </w:pPr>
    <w:rPr>
      <w:rFonts w:ascii="Times New Roman" w:eastAsia="Times New Roman" w:hAnsi="Times New Roman" w:cs="Times New Roman"/>
      <w:sz w:val="24"/>
      <w:szCs w:val="24"/>
    </w:rPr>
  </w:style>
  <w:style w:type="paragraph" w:customStyle="1" w:styleId="Style16">
    <w:name w:val="Style16"/>
    <w:basedOn w:val="a0"/>
    <w:rsid w:val="00D67C87"/>
    <w:pPr>
      <w:widowControl w:val="0"/>
      <w:autoSpaceDE w:val="0"/>
      <w:autoSpaceDN w:val="0"/>
      <w:adjustRightInd w:val="0"/>
      <w:spacing w:after="0" w:line="307" w:lineRule="exact"/>
      <w:ind w:hanging="336"/>
      <w:jc w:val="both"/>
    </w:pPr>
    <w:rPr>
      <w:rFonts w:ascii="Times New Roman" w:eastAsia="Times New Roman" w:hAnsi="Times New Roman" w:cs="Times New Roman"/>
      <w:sz w:val="24"/>
      <w:szCs w:val="24"/>
    </w:rPr>
  </w:style>
  <w:style w:type="paragraph" w:customStyle="1" w:styleId="Default">
    <w:name w:val="Default"/>
    <w:rsid w:val="008120FB"/>
    <w:pPr>
      <w:autoSpaceDE w:val="0"/>
      <w:autoSpaceDN w:val="0"/>
      <w:adjustRightInd w:val="0"/>
    </w:pPr>
    <w:rPr>
      <w:rFonts w:eastAsiaTheme="minorHAnsi"/>
      <w:color w:val="000000"/>
      <w:sz w:val="24"/>
      <w:szCs w:val="24"/>
      <w:lang w:eastAsia="en-US"/>
    </w:rPr>
  </w:style>
  <w:style w:type="character" w:styleId="af">
    <w:name w:val="Hyperlink"/>
    <w:basedOn w:val="a2"/>
    <w:uiPriority w:val="99"/>
    <w:unhideWhenUsed/>
    <w:rsid w:val="008120FB"/>
    <w:rPr>
      <w:color w:val="0000FF"/>
      <w:u w:val="single"/>
    </w:rPr>
  </w:style>
  <w:style w:type="character" w:customStyle="1" w:styleId="10">
    <w:name w:val="Неразрешенное упоминание1"/>
    <w:basedOn w:val="a2"/>
    <w:uiPriority w:val="99"/>
    <w:semiHidden/>
    <w:unhideWhenUsed/>
    <w:rsid w:val="008120FB"/>
    <w:rPr>
      <w:color w:val="605E5C"/>
      <w:shd w:val="clear" w:color="auto" w:fill="E1DFDD"/>
    </w:rPr>
  </w:style>
  <w:style w:type="paragraph" w:customStyle="1" w:styleId="Style8">
    <w:name w:val="Style8"/>
    <w:basedOn w:val="a0"/>
    <w:rsid w:val="007D3DDF"/>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character" w:customStyle="1" w:styleId="FontStyle18">
    <w:name w:val="Font Style18"/>
    <w:basedOn w:val="a2"/>
    <w:rsid w:val="007D3DDF"/>
    <w:rPr>
      <w:rFonts w:ascii="Times New Roman" w:hAnsi="Times New Roman" w:cs="Times New Roman"/>
      <w:b/>
      <w:bCs/>
      <w:sz w:val="32"/>
      <w:szCs w:val="32"/>
    </w:rPr>
  </w:style>
  <w:style w:type="paragraph" w:styleId="af0">
    <w:name w:val="Balloon Text"/>
    <w:basedOn w:val="a0"/>
    <w:link w:val="af1"/>
    <w:semiHidden/>
    <w:unhideWhenUsed/>
    <w:rsid w:val="007E1687"/>
    <w:pPr>
      <w:spacing w:after="0" w:line="240" w:lineRule="auto"/>
    </w:pPr>
    <w:rPr>
      <w:rFonts w:ascii="Tahoma" w:hAnsi="Tahoma" w:cs="Tahoma"/>
      <w:sz w:val="16"/>
      <w:szCs w:val="16"/>
    </w:rPr>
  </w:style>
  <w:style w:type="character" w:customStyle="1" w:styleId="af1">
    <w:name w:val="Текст выноски Знак"/>
    <w:basedOn w:val="a2"/>
    <w:link w:val="af0"/>
    <w:semiHidden/>
    <w:rsid w:val="007E1687"/>
    <w:rPr>
      <w:rFonts w:ascii="Tahoma" w:eastAsiaTheme="minorEastAsia" w:hAnsi="Tahoma" w:cs="Tahoma"/>
      <w:sz w:val="16"/>
      <w:szCs w:val="16"/>
      <w:lang w:val="ru-RU" w:eastAsia="ru-RU"/>
    </w:rPr>
  </w:style>
  <w:style w:type="table" w:styleId="af2">
    <w:name w:val="Table Grid"/>
    <w:basedOn w:val="a3"/>
    <w:uiPriority w:val="59"/>
    <w:rsid w:val="00DB469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Другое_"/>
    <w:basedOn w:val="a2"/>
    <w:link w:val="af4"/>
    <w:rsid w:val="00DB4696"/>
    <w:rPr>
      <w:rFonts w:ascii="Calibri" w:eastAsia="Calibri" w:hAnsi="Calibri" w:cs="Calibri"/>
    </w:rPr>
  </w:style>
  <w:style w:type="paragraph" w:customStyle="1" w:styleId="af4">
    <w:name w:val="Другое"/>
    <w:basedOn w:val="a0"/>
    <w:link w:val="af3"/>
    <w:rsid w:val="00DB4696"/>
    <w:pPr>
      <w:widowControl w:val="0"/>
      <w:spacing w:line="276" w:lineRule="auto"/>
    </w:pPr>
    <w:rPr>
      <w:rFonts w:ascii="Calibri" w:eastAsia="Calibri" w:hAnsi="Calibri" w:cs="Calibri"/>
      <w:sz w:val="20"/>
      <w:szCs w:val="20"/>
      <w:lang w:val="uk-UA" w:eastAsia="uk-UA"/>
    </w:rPr>
  </w:style>
  <w:style w:type="character" w:styleId="af5">
    <w:name w:val="FollowedHyperlink"/>
    <w:basedOn w:val="a2"/>
    <w:semiHidden/>
    <w:unhideWhenUsed/>
    <w:rsid w:val="00A0613B"/>
    <w:rPr>
      <w:color w:val="954F72" w:themeColor="followedHyperlink"/>
      <w:u w:val="single"/>
    </w:rPr>
  </w:style>
  <w:style w:type="character" w:customStyle="1" w:styleId="30">
    <w:name w:val="Заголовок 3 Знак"/>
    <w:basedOn w:val="a2"/>
    <w:link w:val="3"/>
    <w:uiPriority w:val="9"/>
    <w:rsid w:val="007931FB"/>
    <w:rPr>
      <w:rFonts w:ascii="Arial" w:eastAsiaTheme="minorEastAsia" w:hAnsi="Arial" w:cs="Arial"/>
      <w:b/>
      <w:bCs/>
      <w:sz w:val="22"/>
      <w:szCs w:val="26"/>
      <w:lang w:val="ru-RU" w:eastAsia="ru-RU"/>
    </w:rPr>
  </w:style>
  <w:style w:type="character" w:customStyle="1" w:styleId="contentline-456">
    <w:name w:val="contentline-456"/>
    <w:basedOn w:val="a2"/>
    <w:rsid w:val="007931FB"/>
  </w:style>
  <w:style w:type="character" w:customStyle="1" w:styleId="UnresolvedMention">
    <w:name w:val="Unresolved Mention"/>
    <w:basedOn w:val="a2"/>
    <w:uiPriority w:val="99"/>
    <w:semiHidden/>
    <w:unhideWhenUsed/>
    <w:rsid w:val="00F8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55715">
      <w:bodyDiv w:val="1"/>
      <w:marLeft w:val="0"/>
      <w:marRight w:val="0"/>
      <w:marTop w:val="0"/>
      <w:marBottom w:val="0"/>
      <w:divBdr>
        <w:top w:val="none" w:sz="0" w:space="0" w:color="auto"/>
        <w:left w:val="none" w:sz="0" w:space="0" w:color="auto"/>
        <w:bottom w:val="none" w:sz="0" w:space="0" w:color="auto"/>
        <w:right w:val="none" w:sz="0" w:space="0" w:color="auto"/>
      </w:divBdr>
    </w:div>
    <w:div w:id="547302490">
      <w:bodyDiv w:val="1"/>
      <w:marLeft w:val="0"/>
      <w:marRight w:val="0"/>
      <w:marTop w:val="0"/>
      <w:marBottom w:val="0"/>
      <w:divBdr>
        <w:top w:val="none" w:sz="0" w:space="0" w:color="auto"/>
        <w:left w:val="none" w:sz="0" w:space="0" w:color="auto"/>
        <w:bottom w:val="none" w:sz="0" w:space="0" w:color="auto"/>
        <w:right w:val="none" w:sz="0" w:space="0" w:color="auto"/>
      </w:divBdr>
    </w:div>
    <w:div w:id="625351960">
      <w:bodyDiv w:val="1"/>
      <w:marLeft w:val="0"/>
      <w:marRight w:val="0"/>
      <w:marTop w:val="0"/>
      <w:marBottom w:val="0"/>
      <w:divBdr>
        <w:top w:val="none" w:sz="0" w:space="0" w:color="auto"/>
        <w:left w:val="none" w:sz="0" w:space="0" w:color="auto"/>
        <w:bottom w:val="none" w:sz="0" w:space="0" w:color="auto"/>
        <w:right w:val="none" w:sz="0" w:space="0" w:color="auto"/>
      </w:divBdr>
    </w:div>
    <w:div w:id="1055736053">
      <w:bodyDiv w:val="1"/>
      <w:marLeft w:val="0"/>
      <w:marRight w:val="0"/>
      <w:marTop w:val="0"/>
      <w:marBottom w:val="0"/>
      <w:divBdr>
        <w:top w:val="none" w:sz="0" w:space="0" w:color="auto"/>
        <w:left w:val="none" w:sz="0" w:space="0" w:color="auto"/>
        <w:bottom w:val="none" w:sz="0" w:space="0" w:color="auto"/>
        <w:right w:val="none" w:sz="0" w:space="0" w:color="auto"/>
      </w:divBdr>
    </w:div>
    <w:div w:id="1078215081">
      <w:bodyDiv w:val="1"/>
      <w:marLeft w:val="0"/>
      <w:marRight w:val="0"/>
      <w:marTop w:val="0"/>
      <w:marBottom w:val="0"/>
      <w:divBdr>
        <w:top w:val="none" w:sz="0" w:space="0" w:color="auto"/>
        <w:left w:val="none" w:sz="0" w:space="0" w:color="auto"/>
        <w:bottom w:val="none" w:sz="0" w:space="0" w:color="auto"/>
        <w:right w:val="none" w:sz="0" w:space="0" w:color="auto"/>
      </w:divBdr>
    </w:div>
    <w:div w:id="1119373631">
      <w:bodyDiv w:val="1"/>
      <w:marLeft w:val="0"/>
      <w:marRight w:val="0"/>
      <w:marTop w:val="0"/>
      <w:marBottom w:val="0"/>
      <w:divBdr>
        <w:top w:val="none" w:sz="0" w:space="0" w:color="auto"/>
        <w:left w:val="none" w:sz="0" w:space="0" w:color="auto"/>
        <w:bottom w:val="none" w:sz="0" w:space="0" w:color="auto"/>
        <w:right w:val="none" w:sz="0" w:space="0" w:color="auto"/>
      </w:divBdr>
    </w:div>
    <w:div w:id="1190685895">
      <w:bodyDiv w:val="1"/>
      <w:marLeft w:val="0"/>
      <w:marRight w:val="0"/>
      <w:marTop w:val="0"/>
      <w:marBottom w:val="0"/>
      <w:divBdr>
        <w:top w:val="none" w:sz="0" w:space="0" w:color="auto"/>
        <w:left w:val="none" w:sz="0" w:space="0" w:color="auto"/>
        <w:bottom w:val="none" w:sz="0" w:space="0" w:color="auto"/>
        <w:right w:val="none" w:sz="0" w:space="0" w:color="auto"/>
      </w:divBdr>
    </w:div>
    <w:div w:id="1919441797">
      <w:bodyDiv w:val="1"/>
      <w:marLeft w:val="0"/>
      <w:marRight w:val="0"/>
      <w:marTop w:val="0"/>
      <w:marBottom w:val="0"/>
      <w:divBdr>
        <w:top w:val="none" w:sz="0" w:space="0" w:color="auto"/>
        <w:left w:val="none" w:sz="0" w:space="0" w:color="auto"/>
        <w:bottom w:val="none" w:sz="0" w:space="0" w:color="auto"/>
        <w:right w:val="none" w:sz="0" w:space="0" w:color="auto"/>
      </w:divBdr>
    </w:div>
    <w:div w:id="2001883054">
      <w:bodyDiv w:val="1"/>
      <w:marLeft w:val="0"/>
      <w:marRight w:val="0"/>
      <w:marTop w:val="0"/>
      <w:marBottom w:val="0"/>
      <w:divBdr>
        <w:top w:val="none" w:sz="0" w:space="0" w:color="auto"/>
        <w:left w:val="none" w:sz="0" w:space="0" w:color="auto"/>
        <w:bottom w:val="none" w:sz="0" w:space="0" w:color="auto"/>
        <w:right w:val="none" w:sz="0" w:space="0" w:color="auto"/>
      </w:divBdr>
    </w:div>
    <w:div w:id="2067756141">
      <w:bodyDiv w:val="1"/>
      <w:marLeft w:val="0"/>
      <w:marRight w:val="0"/>
      <w:marTop w:val="0"/>
      <w:marBottom w:val="0"/>
      <w:divBdr>
        <w:top w:val="none" w:sz="0" w:space="0" w:color="auto"/>
        <w:left w:val="none" w:sz="0" w:space="0" w:color="auto"/>
        <w:bottom w:val="none" w:sz="0" w:space="0" w:color="auto"/>
        <w:right w:val="none" w:sz="0" w:space="0" w:color="auto"/>
      </w:divBdr>
    </w:div>
    <w:div w:id="20686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n.stu.cn.ua/course/view.php?id=6894"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2AFC1A6C8659445902818DAC1CC01CD" ma:contentTypeVersion="13" ma:contentTypeDescription="Создание документа." ma:contentTypeScope="" ma:versionID="2a4757878743eca2b6a0cab04c819b04">
  <xsd:schema xmlns:xsd="http://www.w3.org/2001/XMLSchema" xmlns:xs="http://www.w3.org/2001/XMLSchema" xmlns:p="http://schemas.microsoft.com/office/2006/metadata/properties" xmlns:ns2="47d30bf3-f6fe-4702-b79b-c3e17dfd5981" xmlns:ns3="1d57f41b-76b7-44ef-ab71-5fead5a1a111" targetNamespace="http://schemas.microsoft.com/office/2006/metadata/properties" ma:root="true" ma:fieldsID="d2e906017aa3523bb54a09b58eaafce8" ns2:_="" ns3:_="">
    <xsd:import namespace="47d30bf3-f6fe-4702-b79b-c3e17dfd5981"/>
    <xsd:import namespace="1d57f41b-76b7-44ef-ab71-5fead5a1a1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30bf3-f6fe-4702-b79b-c3e17dfd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d057d249-e3c1-4531-a561-1187f8709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7f41b-76b7-44ef-ab71-5fead5a1a1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8e0e59-b0ae-4f0f-b209-bd70e89ed37f}" ma:internalName="TaxCatchAll" ma:showField="CatchAllData" ma:web="1d57f41b-76b7-44ef-ab71-5fead5a1a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57f41b-76b7-44ef-ab71-5fead5a1a111" xsi:nil="true"/>
    <lcf76f155ced4ddcb4097134ff3c332f xmlns="47d30bf3-f6fe-4702-b79b-c3e17dfd59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EA9A-E9D1-450F-A4EB-539BBF60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30bf3-f6fe-4702-b79b-c3e17dfd5981"/>
    <ds:schemaRef ds:uri="1d57f41b-76b7-44ef-ab71-5fead5a1a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85253-D3EA-411D-82B3-2A33218CF8F8}">
  <ds:schemaRefs>
    <ds:schemaRef ds:uri="http://schemas.microsoft.com/office/2006/metadata/properties"/>
    <ds:schemaRef ds:uri="http://schemas.microsoft.com/office/infopath/2007/PartnerControls"/>
    <ds:schemaRef ds:uri="1d57f41b-76b7-44ef-ab71-5fead5a1a111"/>
    <ds:schemaRef ds:uri="47d30bf3-f6fe-4702-b79b-c3e17dfd5981"/>
  </ds:schemaRefs>
</ds:datastoreItem>
</file>

<file path=customXml/itemProps3.xml><?xml version="1.0" encoding="utf-8"?>
<ds:datastoreItem xmlns:ds="http://schemas.openxmlformats.org/officeDocument/2006/customXml" ds:itemID="{01AB8E1F-8E83-4A2F-899B-5E9CA6C9C105}">
  <ds:schemaRefs>
    <ds:schemaRef ds:uri="http://schemas.microsoft.com/sharepoint/v3/contenttype/forms"/>
  </ds:schemaRefs>
</ds:datastoreItem>
</file>

<file path=customXml/itemProps4.xml><?xml version="1.0" encoding="utf-8"?>
<ds:datastoreItem xmlns:ds="http://schemas.openxmlformats.org/officeDocument/2006/customXml" ds:itemID="{966726E7-8B2E-48AA-A95A-AB69EE46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416</Words>
  <Characters>2375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„Системи відображення інформації”</vt:lpstr>
      <vt:lpstr>„Системи відображення інформації”</vt:lpstr>
    </vt:vector>
  </TitlesOfParts>
  <Company>*</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„Системи відображення інформації”</dc:title>
  <dc:creator>Volodymyr Voytenko</dc:creator>
  <cp:lastModifiedBy>User402</cp:lastModifiedBy>
  <cp:revision>9</cp:revision>
  <cp:lastPrinted>2021-03-21T17:26:00Z</cp:lastPrinted>
  <dcterms:created xsi:type="dcterms:W3CDTF">2025-08-26T12:20:00Z</dcterms:created>
  <dcterms:modified xsi:type="dcterms:W3CDTF">2025-11-04T10:59:00Z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0x01010042AFC1A6C8659445902818DAC1CC01CD</vt:lpwstr>
  </property>
</Properties>
</file>