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A0" w:rsidRPr="00DF4418" w:rsidRDefault="00D4574E" w:rsidP="00DF4418">
      <w:pPr>
        <w:pStyle w:val="11"/>
        <w:spacing w:line="276" w:lineRule="auto"/>
        <w:ind w:left="567"/>
        <w:jc w:val="center"/>
        <w:rPr>
          <w:b/>
          <w:bCs/>
          <w:color w:val="000000"/>
          <w:sz w:val="28"/>
          <w:lang w:eastAsia="uk-UA" w:bidi="uk-UA"/>
        </w:rPr>
      </w:pPr>
      <w:proofErr w:type="spellStart"/>
      <w:r w:rsidRPr="00DF4418">
        <w:rPr>
          <w:b/>
          <w:bCs/>
          <w:color w:val="000000"/>
          <w:sz w:val="28"/>
          <w:lang w:val="ru-RU" w:eastAsia="ru-RU" w:bidi="ru-RU"/>
        </w:rPr>
        <w:t>Силабус</w:t>
      </w:r>
      <w:proofErr w:type="spellEnd"/>
      <w:r w:rsidRPr="00DF4418">
        <w:rPr>
          <w:b/>
          <w:bCs/>
          <w:color w:val="000000"/>
          <w:sz w:val="28"/>
          <w:lang w:val="ru-RU" w:eastAsia="ru-RU" w:bidi="ru-RU"/>
        </w:rPr>
        <w:t xml:space="preserve"> </w:t>
      </w:r>
      <w:r w:rsidRPr="00DF4418">
        <w:rPr>
          <w:b/>
          <w:bCs/>
          <w:color w:val="000000"/>
          <w:sz w:val="28"/>
          <w:lang w:eastAsia="uk-UA" w:bidi="uk-UA"/>
        </w:rPr>
        <w:t>навчальної дисципліни</w:t>
      </w:r>
    </w:p>
    <w:p w:rsidR="00D4574E" w:rsidRPr="007D3D5F" w:rsidRDefault="00067656" w:rsidP="00DF4418">
      <w:pPr>
        <w:pStyle w:val="11"/>
        <w:spacing w:line="276" w:lineRule="auto"/>
        <w:ind w:left="567"/>
        <w:jc w:val="center"/>
        <w:rPr>
          <w:b/>
          <w:color w:val="1F4E79" w:themeColor="accent1" w:themeShade="80"/>
          <w:sz w:val="28"/>
        </w:rPr>
      </w:pPr>
      <w:r w:rsidRPr="007D3D5F">
        <w:rPr>
          <w:b/>
          <w:bCs/>
          <w:color w:val="1F4E79" w:themeColor="accent1" w:themeShade="80"/>
          <w:sz w:val="28"/>
          <w:lang w:eastAsia="uk-UA" w:bidi="uk-UA"/>
        </w:rPr>
        <w:t>«</w:t>
      </w:r>
      <w:r w:rsidR="00DF4418" w:rsidRPr="007D3D5F">
        <w:rPr>
          <w:b/>
          <w:color w:val="1F4E79" w:themeColor="accent1" w:themeShade="80"/>
          <w:sz w:val="28"/>
        </w:rPr>
        <w:t>Актуальні проблеми</w:t>
      </w:r>
      <w:r w:rsidR="007D3D5F" w:rsidRPr="007D3D5F">
        <w:rPr>
          <w:b/>
          <w:color w:val="1F4E79" w:themeColor="accent1" w:themeShade="80"/>
          <w:sz w:val="28"/>
        </w:rPr>
        <w:t xml:space="preserve"> </w:t>
      </w:r>
      <w:r w:rsidR="007D3D5F" w:rsidRPr="007D3D5F">
        <w:rPr>
          <w:b/>
          <w:color w:val="1F4E79" w:themeColor="accent1" w:themeShade="80"/>
          <w:sz w:val="28"/>
          <w:szCs w:val="28"/>
        </w:rPr>
        <w:t xml:space="preserve">кваліфікації </w:t>
      </w:r>
      <w:r w:rsidR="00CD2E6D">
        <w:rPr>
          <w:b/>
          <w:color w:val="1F4E79" w:themeColor="accent1" w:themeShade="80"/>
          <w:sz w:val="28"/>
          <w:szCs w:val="28"/>
        </w:rPr>
        <w:t>кримінальних правопорушень</w:t>
      </w:r>
      <w:r w:rsidR="007D3D5F" w:rsidRPr="007D3D5F">
        <w:rPr>
          <w:b/>
          <w:color w:val="1F4E79" w:themeColor="accent1" w:themeShade="80"/>
          <w:sz w:val="28"/>
          <w:szCs w:val="28"/>
        </w:rPr>
        <w:t xml:space="preserve"> у сфері службової та професійної діяльності, пов’язаної з наданням публічних послуг</w:t>
      </w:r>
      <w:r w:rsidRPr="007D3D5F">
        <w:rPr>
          <w:b/>
          <w:bCs/>
          <w:color w:val="1F4E79" w:themeColor="accent1" w:themeShade="80"/>
          <w:sz w:val="28"/>
          <w:lang w:eastAsia="uk-UA" w:bidi="uk-UA"/>
        </w:rPr>
        <w:t>»</w:t>
      </w:r>
    </w:p>
    <w:p w:rsidR="00B719E9" w:rsidRPr="00DF4418" w:rsidRDefault="00B719E9" w:rsidP="00DF4418">
      <w:pPr>
        <w:pStyle w:val="11"/>
        <w:spacing w:line="276" w:lineRule="auto"/>
        <w:ind w:left="567"/>
        <w:rPr>
          <w:b/>
          <w:bCs/>
          <w:color w:val="000000"/>
          <w:sz w:val="28"/>
          <w:lang w:eastAsia="uk-UA" w:bidi="uk-UA"/>
        </w:rPr>
      </w:pP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Галузь знань: </w:t>
      </w:r>
      <w:r w:rsidRPr="00DF4418">
        <w:rPr>
          <w:color w:val="000000"/>
          <w:sz w:val="28"/>
          <w:lang w:eastAsia="uk-UA" w:bidi="uk-UA"/>
        </w:rPr>
        <w:t>0</w:t>
      </w:r>
      <w:r w:rsidRPr="00DF4418">
        <w:rPr>
          <w:sz w:val="28"/>
          <w:lang w:val="ru-RU"/>
        </w:rPr>
        <w:t>8 Право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Спеціальність: </w:t>
      </w:r>
      <w:r w:rsidRPr="00DF4418">
        <w:rPr>
          <w:sz w:val="28"/>
        </w:rPr>
        <w:t>081 Право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bCs/>
          <w:sz w:val="28"/>
        </w:rPr>
      </w:pPr>
      <w:r w:rsidRPr="00DF4418">
        <w:rPr>
          <w:b/>
          <w:bCs/>
          <w:sz w:val="28"/>
        </w:rPr>
        <w:t>Освітньо-професійна програма</w:t>
      </w:r>
      <w:r w:rsidRPr="00DF4418">
        <w:rPr>
          <w:bCs/>
          <w:sz w:val="28"/>
        </w:rPr>
        <w:t xml:space="preserve"> «</w:t>
      </w:r>
      <w:r w:rsidR="000D3A0B" w:rsidRPr="00DF4418">
        <w:rPr>
          <w:bCs/>
          <w:sz w:val="28"/>
          <w:lang w:val="ru-RU"/>
        </w:rPr>
        <w:t>Право</w:t>
      </w:r>
      <w:r w:rsidRPr="00DF4418">
        <w:rPr>
          <w:bCs/>
          <w:sz w:val="28"/>
        </w:rPr>
        <w:t>»;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Рівень вищої освіти: </w:t>
      </w:r>
      <w:r w:rsidR="00DF4418" w:rsidRPr="00DF4418">
        <w:rPr>
          <w:color w:val="000000"/>
          <w:sz w:val="28"/>
          <w:lang w:eastAsia="uk-UA" w:bidi="uk-UA"/>
        </w:rPr>
        <w:t xml:space="preserve">другий </w:t>
      </w:r>
      <w:r w:rsidRPr="00DF4418">
        <w:rPr>
          <w:color w:val="000000"/>
          <w:sz w:val="28"/>
          <w:lang w:eastAsia="uk-UA" w:bidi="uk-UA"/>
        </w:rPr>
        <w:t>(</w:t>
      </w:r>
      <w:r w:rsidR="00DF4418" w:rsidRPr="00DF4418">
        <w:rPr>
          <w:color w:val="000000"/>
          <w:sz w:val="28"/>
          <w:lang w:eastAsia="uk-UA" w:bidi="uk-UA"/>
        </w:rPr>
        <w:t>магістр</w:t>
      </w:r>
      <w:r w:rsidRPr="00DF4418">
        <w:rPr>
          <w:color w:val="000000"/>
          <w:sz w:val="28"/>
          <w:lang w:eastAsia="uk-UA" w:bidi="uk-UA"/>
        </w:rPr>
        <w:t>)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Курс: </w:t>
      </w:r>
      <w:r w:rsidR="00DF4418" w:rsidRPr="00DF4418">
        <w:rPr>
          <w:bCs/>
          <w:sz w:val="28"/>
        </w:rPr>
        <w:t>1</w:t>
      </w:r>
    </w:p>
    <w:p w:rsidR="00D4574E" w:rsidRPr="00DF4418" w:rsidRDefault="00D4574E" w:rsidP="00DF4418">
      <w:pPr>
        <w:pStyle w:val="11"/>
        <w:tabs>
          <w:tab w:val="left" w:leader="underscore" w:pos="7118"/>
        </w:tabs>
        <w:spacing w:line="276" w:lineRule="auto"/>
        <w:ind w:left="567"/>
        <w:rPr>
          <w:sz w:val="28"/>
          <w:lang w:val="ru-RU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Семестр: </w:t>
      </w:r>
      <w:r w:rsidR="00DF4418" w:rsidRPr="00DF4418">
        <w:rPr>
          <w:sz w:val="28"/>
          <w:lang w:val="ru-RU"/>
        </w:rPr>
        <w:t>2</w:t>
      </w:r>
    </w:p>
    <w:p w:rsidR="00B719E9" w:rsidRPr="005F7D03" w:rsidRDefault="00B719E9" w:rsidP="00D4574E">
      <w:pPr>
        <w:pStyle w:val="11"/>
        <w:tabs>
          <w:tab w:val="left" w:leader="underscore" w:pos="7118"/>
        </w:tabs>
        <w:ind w:left="567"/>
        <w:rPr>
          <w:lang w:val="en-US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636"/>
        <w:gridCol w:w="8218"/>
      </w:tblGrid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Факультет</w:t>
            </w:r>
          </w:p>
        </w:tc>
        <w:tc>
          <w:tcPr>
            <w:tcW w:w="65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Юридичний</w:t>
            </w:r>
          </w:p>
        </w:tc>
      </w:tr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Кафедра</w:t>
            </w:r>
          </w:p>
        </w:tc>
        <w:tc>
          <w:tcPr>
            <w:tcW w:w="6514" w:type="dxa"/>
          </w:tcPr>
          <w:p w:rsidR="00D4574E" w:rsidRPr="00DF4418" w:rsidRDefault="00D4574E" w:rsidP="00D4574E">
            <w:pPr>
              <w:pStyle w:val="a6"/>
              <w:jc w:val="both"/>
            </w:pPr>
            <w:r w:rsidRPr="00DF4418">
              <w:t>Кримінального права та правосуддя</w:t>
            </w:r>
          </w:p>
        </w:tc>
      </w:tr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Викладач</w:t>
            </w:r>
          </w:p>
        </w:tc>
        <w:tc>
          <w:tcPr>
            <w:tcW w:w="6514" w:type="dxa"/>
          </w:tcPr>
          <w:p w:rsidR="00D4574E" w:rsidRPr="00DF4418" w:rsidRDefault="00D4574E" w:rsidP="00D4574E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ПІБ: </w:t>
            </w:r>
            <w:r w:rsidR="000D3A0B" w:rsidRPr="00DF4418">
              <w:rPr>
                <w:bCs/>
                <w:lang w:val="ru-RU"/>
              </w:rPr>
              <w:t>Петрик Олена Леон</w:t>
            </w:r>
            <w:proofErr w:type="spellStart"/>
            <w:r w:rsidR="000D3A0B" w:rsidRPr="00DF4418">
              <w:rPr>
                <w:bCs/>
              </w:rPr>
              <w:t>ідівна</w:t>
            </w:r>
            <w:proofErr w:type="spellEnd"/>
            <w:r w:rsidRPr="00DF4418">
              <w:rPr>
                <w:bCs/>
              </w:rPr>
              <w:t>,</w:t>
            </w:r>
            <w:r w:rsidRPr="00DF4418">
              <w:rPr>
                <w:b/>
                <w:bCs/>
              </w:rPr>
              <w:t xml:space="preserve"> </w:t>
            </w:r>
          </w:p>
          <w:p w:rsidR="00D4574E" w:rsidRPr="00DF4418" w:rsidRDefault="00D4574E" w:rsidP="00D4574E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Посада: </w:t>
            </w:r>
            <w:r w:rsidR="000D3A0B" w:rsidRPr="00DF4418">
              <w:t>доцент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 xml:space="preserve">кафедри </w:t>
            </w:r>
            <w:r w:rsidRPr="00DF4418">
              <w:t>кримінального права та правосуддя</w:t>
            </w:r>
          </w:p>
          <w:p w:rsidR="00D4574E" w:rsidRPr="00DF4418" w:rsidRDefault="00D4574E" w:rsidP="00D4574E">
            <w:pPr>
              <w:pStyle w:val="a6"/>
              <w:jc w:val="both"/>
              <w:rPr>
                <w:b/>
                <w:bCs/>
              </w:rPr>
            </w:pPr>
            <w:r w:rsidRPr="00DF4418">
              <w:rPr>
                <w:b/>
                <w:bCs/>
                <w:color w:val="000000"/>
                <w:lang w:val="en-US" w:bidi="en-US"/>
              </w:rPr>
              <w:t xml:space="preserve">E-mail: </w:t>
            </w:r>
            <w:proofErr w:type="spellStart"/>
            <w:r w:rsidR="000D3A0B" w:rsidRPr="00DF4418">
              <w:rPr>
                <w:color w:val="000000"/>
                <w:lang w:val="en-US"/>
              </w:rPr>
              <w:t>elena_petrik</w:t>
            </w:r>
            <w:proofErr w:type="spellEnd"/>
            <w:r w:rsidRPr="00DF4418">
              <w:rPr>
                <w:color w:val="000000"/>
              </w:rPr>
              <w:t>@ukr.net</w:t>
            </w:r>
          </w:p>
        </w:tc>
      </w:tr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Лінк на освітній </w:t>
            </w:r>
            <w:r w:rsidRPr="00DF4418">
              <w:rPr>
                <w:b/>
                <w:bCs/>
                <w:color w:val="000000"/>
                <w:lang w:val="ru-RU" w:eastAsia="ru-RU" w:bidi="ru-RU"/>
              </w:rPr>
              <w:t xml:space="preserve">контент </w:t>
            </w:r>
            <w:r w:rsidRPr="00DF4418">
              <w:rPr>
                <w:b/>
                <w:bCs/>
                <w:color w:val="000000"/>
                <w:lang w:eastAsia="uk-UA" w:bidi="uk-UA"/>
              </w:rPr>
              <w:t>дисципліни</w:t>
            </w:r>
          </w:p>
        </w:tc>
        <w:tc>
          <w:tcPr>
            <w:tcW w:w="6514" w:type="dxa"/>
          </w:tcPr>
          <w:p w:rsidR="00D4574E" w:rsidRPr="00DF4418" w:rsidRDefault="005F7D03" w:rsidP="00D4574E">
            <w:pPr>
              <w:pStyle w:val="a6"/>
              <w:jc w:val="both"/>
            </w:pPr>
            <w:r w:rsidRPr="005F7D03">
              <w:t>https://eln.stu.cn.ua/course/view.php?id=1712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Статус дисципліни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t>за вільним вибором студента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Загальний обсяг дисципліни, кредити ЄКТС / години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 xml:space="preserve">120 / </w:t>
            </w:r>
            <w:r w:rsidR="00DF4418" w:rsidRPr="00DF4418">
              <w:t>3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Обсяг дисципліни (години) та види занять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a6"/>
              <w:jc w:val="both"/>
              <w:rPr>
                <w:color w:val="000000"/>
                <w:lang w:val="ru-RU" w:eastAsia="ru-RU" w:bidi="ru-RU"/>
              </w:rPr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Денна форма: </w:t>
            </w:r>
            <w:r w:rsidRPr="00DF4418">
              <w:rPr>
                <w:color w:val="000000"/>
                <w:lang w:eastAsia="uk-UA" w:bidi="uk-UA"/>
              </w:rPr>
              <w:t>лекції (</w:t>
            </w:r>
            <w:r w:rsidRPr="00DF4418">
              <w:t>16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практичні (</w:t>
            </w:r>
            <w:r w:rsidRPr="00DF4418">
              <w:t>14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самостійна робота (</w:t>
            </w:r>
            <w:r w:rsidRPr="00DF4418">
              <w:t>90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>год.)</w:t>
            </w:r>
          </w:p>
          <w:p w:rsidR="00DF4418" w:rsidRPr="00DF4418" w:rsidRDefault="00DF4418" w:rsidP="00D328A5">
            <w:pPr>
              <w:pStyle w:val="a6"/>
              <w:jc w:val="both"/>
              <w:rPr>
                <w:b/>
                <w:color w:val="000000"/>
                <w:lang w:val="ru-RU" w:eastAsia="ru-RU" w:bidi="ru-RU"/>
              </w:rPr>
            </w:pPr>
            <w:proofErr w:type="spellStart"/>
            <w:r w:rsidRPr="00DF4418">
              <w:rPr>
                <w:b/>
                <w:color w:val="000000"/>
                <w:lang w:val="ru-RU" w:eastAsia="ru-RU" w:bidi="ru-RU"/>
              </w:rPr>
              <w:t>Заочна</w:t>
            </w:r>
            <w:proofErr w:type="spellEnd"/>
            <w:r w:rsidRPr="00DF4418">
              <w:rPr>
                <w:b/>
                <w:color w:val="000000"/>
                <w:lang w:val="ru-RU" w:eastAsia="ru-RU" w:bidi="ru-RU"/>
              </w:rPr>
              <w:t xml:space="preserve"> форма: </w:t>
            </w:r>
            <w:r w:rsidRPr="00DF4418">
              <w:rPr>
                <w:color w:val="000000"/>
                <w:lang w:eastAsia="uk-UA" w:bidi="uk-UA"/>
              </w:rPr>
              <w:t>лекції (</w:t>
            </w:r>
            <w:r w:rsidRPr="00DF4418">
              <w:t>8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практичні (</w:t>
            </w:r>
            <w:r w:rsidRPr="00DF4418">
              <w:t>4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самостійна робота (</w:t>
            </w:r>
            <w:r w:rsidRPr="00DF4418">
              <w:t>108</w:t>
            </w:r>
            <w:r w:rsidRPr="00DF4418">
              <w:rPr>
                <w:color w:val="000000"/>
                <w:lang w:val="ru-RU" w:eastAsia="ru-RU" w:bidi="ru-RU"/>
              </w:rPr>
              <w:t>год.)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Політика дисципліни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Академічна доброчесність </w:t>
            </w:r>
            <w:r w:rsidRPr="00DF4418">
              <w:rPr>
                <w:color w:val="000000"/>
                <w:lang w:eastAsia="uk-UA" w:bidi="uk-UA"/>
              </w:rPr>
              <w:t xml:space="preserve">передбачає виконання і дотримання положень й понять передбачених ст.42„Академічнадоброчесність” </w:t>
            </w:r>
            <w:r w:rsidRPr="00DF4418">
              <w:rPr>
                <w:color w:val="000000"/>
                <w:lang w:eastAsia="ru-RU" w:bidi="ru-RU"/>
              </w:rPr>
              <w:t xml:space="preserve">ЗУ </w:t>
            </w:r>
            <w:r w:rsidRPr="00DF4418">
              <w:rPr>
                <w:color w:val="000000"/>
                <w:lang w:eastAsia="uk-UA" w:bidi="uk-UA"/>
              </w:rPr>
              <w:t xml:space="preserve">„Про освіту” та відповідних вимог </w:t>
            </w:r>
            <w:r w:rsidRPr="00DF4418">
              <w:rPr>
                <w:color w:val="000000"/>
                <w:lang w:eastAsia="ru-RU" w:bidi="ru-RU"/>
              </w:rPr>
              <w:t xml:space="preserve">ЗУ </w:t>
            </w:r>
            <w:r w:rsidRPr="00DF4418">
              <w:rPr>
                <w:color w:val="000000"/>
                <w:lang w:eastAsia="uk-UA" w:bidi="uk-UA"/>
              </w:rPr>
              <w:t xml:space="preserve">„Про вищу освіту”. Зокрема відповідно </w:t>
            </w:r>
            <w:r w:rsidRPr="00DF4418">
              <w:rPr>
                <w:color w:val="000000"/>
                <w:lang w:eastAsia="ru-RU" w:bidi="ru-RU"/>
              </w:rPr>
              <w:t xml:space="preserve">п.2 </w:t>
            </w:r>
            <w:r w:rsidRPr="00DF4418">
              <w:rPr>
                <w:color w:val="000000"/>
                <w:lang w:eastAsia="uk-UA" w:bidi="uk-UA"/>
              </w:rPr>
              <w:t xml:space="preserve">ч.3 </w:t>
            </w:r>
            <w:r w:rsidRPr="00DF4418">
              <w:rPr>
                <w:color w:val="000000"/>
                <w:lang w:eastAsia="ru-RU" w:bidi="ru-RU"/>
              </w:rPr>
              <w:t xml:space="preserve">ст.32 ЗУ </w:t>
            </w:r>
            <w:r w:rsidRPr="00DF4418">
              <w:rPr>
                <w:color w:val="000000"/>
                <w:lang w:eastAsia="uk-UA" w:bidi="uk-UA"/>
              </w:rPr>
              <w:t>„Про вищу освіту”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керуємося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Кодексом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академічної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доброчесності</w:t>
            </w:r>
            <w:r w:rsidRPr="00DF4418">
              <w:t xml:space="preserve"> Національного університету «Чернігівська політехніка» (із змінами, внесеними згідно із рішенням Вченої ради від 30.11.2020, протокол №9, та наказом ректора № 100 від 30.11.2020)</w:t>
            </w:r>
          </w:p>
          <w:p w:rsidR="00D328A5" w:rsidRPr="00DF4418" w:rsidRDefault="00D328A5" w:rsidP="00D328A5">
            <w:pPr>
              <w:pStyle w:val="11"/>
              <w:tabs>
                <w:tab w:val="left" w:leader="underscore" w:pos="7118"/>
              </w:tabs>
              <w:jc w:val="both"/>
              <w:rPr>
                <w:lang w:bidi="en-US"/>
              </w:rPr>
            </w:pPr>
            <w:r w:rsidRPr="00DF4418">
              <w:rPr>
                <w:color w:val="000000"/>
                <w:lang w:bidi="en-US"/>
              </w:rPr>
              <w:t>(</w:t>
            </w:r>
            <w:proofErr w:type="spellStart"/>
            <w:r w:rsidRPr="00DF4418">
              <w:rPr>
                <w:color w:val="000000"/>
                <w:lang w:val="en-US" w:bidi="en-US"/>
              </w:rPr>
              <w:t>url</w:t>
            </w:r>
            <w:proofErr w:type="spellEnd"/>
            <w:r w:rsidRPr="00DF4418">
              <w:rPr>
                <w:color w:val="000000"/>
                <w:lang w:bidi="en-US"/>
              </w:rPr>
              <w:t>:</w:t>
            </w:r>
            <w:r w:rsidRPr="00DF4418">
              <w:rPr>
                <w:lang w:bidi="en-US"/>
              </w:rPr>
              <w:t xml:space="preserve"> </w:t>
            </w:r>
            <w:hyperlink r:id="rId5" w:history="1">
              <w:r w:rsidRPr="00DF4418">
                <w:rPr>
                  <w:rStyle w:val="a7"/>
                  <w:lang w:bidi="en-US"/>
                </w:rPr>
                <w:t>https://stu.cn.ua/wp-content/uploads/2021/05/p-yakist-kodex-07.07.2021.pdf</w:t>
              </w:r>
            </w:hyperlink>
            <w:r w:rsidRPr="00DF4418">
              <w:rPr>
                <w:lang w:bidi="en-US"/>
              </w:rPr>
              <w:t>)</w:t>
            </w:r>
          </w:p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Відвідування занять </w:t>
            </w:r>
            <w:r w:rsidRPr="00DF4418">
              <w:rPr>
                <w:color w:val="000000"/>
                <w:lang w:eastAsia="uk-UA" w:bidi="uk-UA"/>
              </w:rPr>
              <w:t>є обов’язковим для здобувачів вищої освіти (за відсутності поважних причин).</w:t>
            </w:r>
          </w:p>
          <w:p w:rsidR="00D328A5" w:rsidRDefault="00D328A5" w:rsidP="00D328A5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  <w:r w:rsidRPr="00DF4418">
              <w:rPr>
                <w:b/>
                <w:bCs/>
                <w:color w:val="000000"/>
                <w:lang w:eastAsia="ru-RU" w:bidi="ru-RU"/>
              </w:rPr>
              <w:t xml:space="preserve">Креативна </w:t>
            </w:r>
            <w:r w:rsidRPr="00DF4418">
              <w:rPr>
                <w:b/>
                <w:bCs/>
                <w:color w:val="000000"/>
                <w:lang w:eastAsia="uk-UA" w:bidi="uk-UA"/>
              </w:rPr>
              <w:t xml:space="preserve">ініціатива здобувача вищої освіти </w:t>
            </w:r>
            <w:r w:rsidRPr="00DF4418">
              <w:rPr>
                <w:color w:val="000000"/>
                <w:lang w:eastAsia="uk-UA" w:bidi="uk-UA"/>
              </w:rPr>
              <w:t>передбачає його творчу та новаторську діяльність під час вивчення даної дисципліни, якщо інше не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регламентовано спеціальними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правилами та алгоритмами.</w:t>
            </w:r>
          </w:p>
          <w:p w:rsidR="00DF4418" w:rsidRPr="00DF4418" w:rsidRDefault="00DF4418" w:rsidP="00D328A5">
            <w:pPr>
              <w:pStyle w:val="11"/>
              <w:tabs>
                <w:tab w:val="left" w:leader="underscore" w:pos="7118"/>
              </w:tabs>
              <w:jc w:val="both"/>
            </w:pP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  <w:rPr>
                <w:b/>
                <w:bCs/>
                <w:color w:val="000000"/>
                <w:lang w:eastAsia="uk-UA" w:bidi="uk-UA"/>
              </w:rPr>
            </w:pPr>
            <w:r w:rsidRPr="00DF4418">
              <w:rPr>
                <w:b/>
                <w:bCs/>
                <w:color w:val="000000"/>
                <w:lang w:eastAsia="uk-UA" w:bidi="uk-UA"/>
              </w:rPr>
              <w:t>Предмет вивчення навчальної дисципліни</w:t>
            </w:r>
          </w:p>
        </w:tc>
        <w:tc>
          <w:tcPr>
            <w:tcW w:w="6514" w:type="dxa"/>
          </w:tcPr>
          <w:p w:rsidR="00D328A5" w:rsidRPr="00DF4418" w:rsidRDefault="00D328A5" w:rsidP="00067656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color w:val="000000"/>
                <w:lang w:eastAsia="uk-UA" w:bidi="uk-UA"/>
              </w:rPr>
              <w:t>Предметом вивчення навчальної дисципліни є суспільні від</w:t>
            </w:r>
            <w:r w:rsidR="006E0C1E" w:rsidRPr="00DF4418">
              <w:rPr>
                <w:color w:val="000000"/>
                <w:lang w:eastAsia="uk-UA" w:bidi="uk-UA"/>
              </w:rPr>
              <w:t xml:space="preserve">носини, що виникають у </w:t>
            </w:r>
            <w:r w:rsidR="00DF4418" w:rsidRPr="00DF4418">
              <w:rPr>
                <w:color w:val="000000"/>
                <w:lang w:eastAsia="uk-UA" w:bidi="uk-UA"/>
              </w:rPr>
              <w:t xml:space="preserve">сфері </w:t>
            </w:r>
            <w:r w:rsidR="004F7754" w:rsidRPr="004F7754">
              <w:t xml:space="preserve">кваліфікації </w:t>
            </w:r>
            <w:r w:rsidR="0089631B">
              <w:t xml:space="preserve">кримінальних </w:t>
            </w:r>
            <w:proofErr w:type="spellStart"/>
            <w:r w:rsidR="0089631B">
              <w:t>правопорушнь</w:t>
            </w:r>
            <w:proofErr w:type="spellEnd"/>
            <w:r w:rsidR="004F7754" w:rsidRPr="004F7754">
              <w:t xml:space="preserve"> у сфері службової та професійної діяльності, пов’язаної з наданням публічних послуг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  <w:rPr>
                <w:b/>
                <w:bCs/>
                <w:color w:val="000000"/>
                <w:lang w:eastAsia="uk-UA" w:bidi="uk-UA"/>
              </w:rPr>
            </w:pPr>
            <w:r w:rsidRPr="00DF4418">
              <w:rPr>
                <w:b/>
                <w:bCs/>
                <w:color w:val="000000"/>
                <w:lang w:eastAsia="uk-UA" w:bidi="uk-UA"/>
              </w:rPr>
              <w:t>Мета викладання навчальної дисципліни</w:t>
            </w:r>
          </w:p>
        </w:tc>
        <w:tc>
          <w:tcPr>
            <w:tcW w:w="6514" w:type="dxa"/>
          </w:tcPr>
          <w:p w:rsidR="00D328A5" w:rsidRPr="00DF4418" w:rsidRDefault="00DF4418" w:rsidP="00067656">
            <w:pPr>
              <w:keepNext/>
              <w:jc w:val="both"/>
              <w:rPr>
                <w:rFonts w:ascii="Times New Roman" w:hAnsi="Times New Roman" w:cs="Times New Roman"/>
                <w:i/>
              </w:rPr>
            </w:pPr>
            <w:r w:rsidRPr="00DF4418">
              <w:rPr>
                <w:rFonts w:ascii="Times New Roman" w:hAnsi="Times New Roman" w:cs="Times New Roman"/>
              </w:rPr>
              <w:t xml:space="preserve">Метою викладання навчальної дисципліни </w:t>
            </w:r>
            <w:r w:rsidRPr="00CD2E6D">
              <w:rPr>
                <w:rFonts w:ascii="Times New Roman" w:hAnsi="Times New Roman" w:cs="Times New Roman"/>
              </w:rPr>
              <w:t>«</w:t>
            </w:r>
            <w:r w:rsidRPr="00CD2E6D">
              <w:rPr>
                <w:rFonts w:ascii="Times New Roman" w:hAnsi="Times New Roman" w:cs="Times New Roman"/>
                <w:i/>
              </w:rPr>
              <w:t xml:space="preserve">Актуальні проблеми </w:t>
            </w:r>
            <w:r w:rsidR="00CD2E6D" w:rsidRPr="00CD2E6D">
              <w:rPr>
                <w:rFonts w:ascii="Times New Roman" w:hAnsi="Times New Roman" w:cs="Times New Roman"/>
                <w:i/>
              </w:rPr>
              <w:t xml:space="preserve">кваліфікації </w:t>
            </w:r>
            <w:r w:rsidR="0089631B">
              <w:rPr>
                <w:rFonts w:ascii="Times New Roman" w:hAnsi="Times New Roman" w:cs="Times New Roman"/>
                <w:i/>
              </w:rPr>
              <w:t xml:space="preserve">кримінальних правопорушень </w:t>
            </w:r>
            <w:r w:rsidR="00CD2E6D" w:rsidRPr="00CD2E6D">
              <w:rPr>
                <w:rFonts w:ascii="Times New Roman" w:hAnsi="Times New Roman" w:cs="Times New Roman"/>
                <w:i/>
              </w:rPr>
              <w:t>у сфері службової та професійної діяльності, пов’язаної з наданням публічних послуг</w:t>
            </w:r>
            <w:r w:rsidRPr="00CD2E6D">
              <w:rPr>
                <w:rFonts w:ascii="Times New Roman" w:hAnsi="Times New Roman" w:cs="Times New Roman"/>
                <w:i/>
              </w:rPr>
              <w:t>»</w:t>
            </w:r>
            <w:r w:rsidRPr="00CD2E6D">
              <w:rPr>
                <w:rFonts w:ascii="Times New Roman" w:hAnsi="Times New Roman" w:cs="Times New Roman"/>
              </w:rPr>
              <w:t xml:space="preserve"> </w:t>
            </w:r>
            <w:r w:rsidRPr="00DF4418">
              <w:rPr>
                <w:rFonts w:ascii="Times New Roman" w:hAnsi="Times New Roman" w:cs="Times New Roman"/>
              </w:rPr>
              <w:t xml:space="preserve">є формування у здобувачів знань щодо </w:t>
            </w:r>
            <w:r w:rsidR="0089631B" w:rsidRPr="0089631B">
              <w:rPr>
                <w:rFonts w:ascii="Times New Roman" w:hAnsi="Times New Roman" w:cs="Times New Roman"/>
              </w:rPr>
              <w:t xml:space="preserve">кваліфікації </w:t>
            </w:r>
            <w:r w:rsidR="0089631B" w:rsidRPr="0089631B">
              <w:rPr>
                <w:rFonts w:ascii="Times New Roman" w:hAnsi="Times New Roman" w:cs="Times New Roman"/>
              </w:rPr>
              <w:t>кримінальних</w:t>
            </w:r>
            <w:r w:rsidRPr="00DF44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правопорушень</w:t>
            </w:r>
            <w:r w:rsidR="0089631B" w:rsidRPr="00CD2E6D">
              <w:rPr>
                <w:rFonts w:ascii="Times New Roman" w:hAnsi="Times New Roman" w:cs="Times New Roman"/>
                <w:i/>
              </w:rPr>
              <w:t xml:space="preserve"> </w:t>
            </w:r>
            <w:r w:rsidR="0089631B" w:rsidRPr="0089631B">
              <w:rPr>
                <w:rFonts w:ascii="Times New Roman" w:hAnsi="Times New Roman" w:cs="Times New Roman"/>
              </w:rPr>
              <w:t>у сфері службової та професійної діяльності, пов’язаної з наданням публічних послуг</w:t>
            </w:r>
            <w:r w:rsidRPr="00DF44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що розглядається як важливий напрям внутрішньої політики України. Залучення населення до охорони </w:t>
            </w:r>
            <w:r w:rsidRPr="00DF44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громадського порядку та профілактики правопорушень є одним з пріоритетних шляхів протидії злочинності, зменшення масштабів її розповсюдження, покращення криміногенної обстановки. Молоді фахівці правознавці в подальшому будуть суттєвим резервом у роботі працівників органів внутрішніх справ в охороні правопорядку, що вимагає належного правового забезпечення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>Основні завдання вивчення навчальної дисципліни</w:t>
            </w:r>
          </w:p>
        </w:tc>
        <w:tc>
          <w:tcPr>
            <w:tcW w:w="6514" w:type="dxa"/>
          </w:tcPr>
          <w:p w:rsidR="00DF4418" w:rsidRPr="00DF4418" w:rsidRDefault="00DF4418" w:rsidP="00DF44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Основними завданнями вивчення навчальної дисципліни </w:t>
            </w:r>
            <w:r w:rsidRPr="00DF4418">
              <w:rPr>
                <w:rFonts w:ascii="Times New Roman" w:hAnsi="Times New Roman" w:cs="Times New Roman"/>
                <w:i/>
                <w:u w:val="single"/>
              </w:rPr>
              <w:t xml:space="preserve">Актуальні проблеми </w:t>
            </w:r>
            <w:r w:rsidR="00733511" w:rsidRPr="009740FE">
              <w:rPr>
                <w:rFonts w:ascii="Times New Roman" w:hAnsi="Times New Roman" w:cs="Times New Roman"/>
                <w:i/>
                <w:u w:val="single"/>
              </w:rPr>
              <w:t xml:space="preserve">кваліфікації </w:t>
            </w:r>
            <w:r w:rsidR="00733511" w:rsidRPr="009740FE">
              <w:rPr>
                <w:rFonts w:ascii="Times New Roman" w:hAnsi="Times New Roman" w:cs="Times New Roman"/>
                <w:i/>
                <w:u w:val="single"/>
              </w:rPr>
              <w:t xml:space="preserve">кримінальних правопорушень </w:t>
            </w:r>
            <w:r w:rsidR="00733511" w:rsidRPr="009740FE">
              <w:rPr>
                <w:rFonts w:ascii="Times New Roman" w:hAnsi="Times New Roman" w:cs="Times New Roman"/>
                <w:i/>
                <w:u w:val="single"/>
              </w:rPr>
              <w:t>у сфері службової та професійної діяльності, пов’язаної з наданням публічних послуг</w:t>
            </w:r>
            <w:r w:rsidRPr="00DF4418">
              <w:rPr>
                <w:rFonts w:ascii="Times New Roman" w:hAnsi="Times New Roman" w:cs="Times New Roman"/>
              </w:rPr>
              <w:t xml:space="preserve"> є: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вивчення  законодавства різних галузей права, судової практики щодо профілактики кримінальних правопорушень;</w:t>
            </w:r>
          </w:p>
          <w:p w:rsidR="00DF4418" w:rsidRPr="00DF4418" w:rsidRDefault="00DF4418" w:rsidP="00DF4418">
            <w:pPr>
              <w:tabs>
                <w:tab w:val="num" w:pos="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418">
              <w:rPr>
                <w:rFonts w:ascii="Times New Roman" w:hAnsi="Times New Roman" w:cs="Times New Roman"/>
                <w:color w:val="000000"/>
              </w:rPr>
              <w:t xml:space="preserve">- дослідження теоретико-методологічних засад </w:t>
            </w:r>
            <w:r w:rsidRPr="00DF4418">
              <w:rPr>
                <w:rFonts w:ascii="Times New Roman" w:hAnsi="Times New Roman" w:cs="Times New Roman"/>
              </w:rPr>
              <w:t>профілактики кримінальних правопорушень</w:t>
            </w:r>
            <w:r w:rsidRPr="00DF4418">
              <w:rPr>
                <w:rFonts w:ascii="Times New Roman" w:hAnsi="Times New Roman" w:cs="Times New Roman"/>
                <w:color w:val="000000"/>
              </w:rPr>
              <w:t xml:space="preserve"> в Україні</w:t>
            </w:r>
            <w:r w:rsidRPr="00DF4418">
              <w:rPr>
                <w:rFonts w:ascii="Times New Roman" w:hAnsi="Times New Roman" w:cs="Times New Roman"/>
              </w:rPr>
              <w:t>;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засвоєння наукових положень щодо шляхів вирішення проблемних питань застосування законодавства у сфері</w:t>
            </w:r>
            <w:r w:rsidR="009740FE">
              <w:rPr>
                <w:rFonts w:ascii="Times New Roman" w:hAnsi="Times New Roman" w:cs="Times New Roman"/>
              </w:rPr>
              <w:t xml:space="preserve"> </w:t>
            </w:r>
            <w:r w:rsidR="009740FE" w:rsidRPr="009740FE">
              <w:rPr>
                <w:rFonts w:ascii="Times New Roman" w:hAnsi="Times New Roman" w:cs="Times New Roman"/>
              </w:rPr>
              <w:t xml:space="preserve">кваліфікації </w:t>
            </w:r>
            <w:r w:rsidR="009740FE" w:rsidRPr="009740FE">
              <w:rPr>
                <w:rFonts w:ascii="Times New Roman" w:hAnsi="Times New Roman" w:cs="Times New Roman"/>
              </w:rPr>
              <w:t xml:space="preserve">кримінальних правопорушень </w:t>
            </w:r>
            <w:r w:rsidR="009740FE" w:rsidRPr="009740FE">
              <w:rPr>
                <w:rFonts w:ascii="Times New Roman" w:hAnsi="Times New Roman" w:cs="Times New Roman"/>
              </w:rPr>
              <w:t>у сфері службової та професійної діяльності, пов’язаної з наданням публічних послуг</w:t>
            </w:r>
            <w:r w:rsidRPr="00DF4418">
              <w:rPr>
                <w:rFonts w:ascii="Times New Roman" w:hAnsi="Times New Roman" w:cs="Times New Roman"/>
              </w:rPr>
              <w:t>;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оволодіння положеннями кримінального та кримінально-процесуального законодавства України, правовими позиціями, розробленими судовою практикою щодо особливостей заходів кримінально-правового характеру з </w:t>
            </w:r>
            <w:r w:rsidR="00650E16" w:rsidRPr="009740FE">
              <w:rPr>
                <w:rFonts w:ascii="Times New Roman" w:hAnsi="Times New Roman" w:cs="Times New Roman"/>
              </w:rPr>
              <w:t xml:space="preserve">кваліфікації </w:t>
            </w:r>
            <w:r w:rsidR="00650E16" w:rsidRPr="009740FE">
              <w:rPr>
                <w:rFonts w:ascii="Times New Roman" w:hAnsi="Times New Roman" w:cs="Times New Roman"/>
              </w:rPr>
              <w:t xml:space="preserve">кримінальних правопорушень </w:t>
            </w:r>
            <w:r w:rsidR="00650E16" w:rsidRPr="009740FE">
              <w:rPr>
                <w:rFonts w:ascii="Times New Roman" w:hAnsi="Times New Roman" w:cs="Times New Roman"/>
              </w:rPr>
              <w:t>у сфері службової та професійної діяльності, пов’язаної з наданням публічних послуг</w:t>
            </w:r>
            <w:r w:rsidRPr="00DF4418">
              <w:rPr>
                <w:rFonts w:ascii="Times New Roman" w:hAnsi="Times New Roman" w:cs="Times New Roman"/>
              </w:rPr>
              <w:t xml:space="preserve">; 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вивчення особливостей міжнародного урегулювання питання </w:t>
            </w:r>
            <w:r w:rsidR="00650E16" w:rsidRPr="009740FE">
              <w:rPr>
                <w:rFonts w:ascii="Times New Roman" w:hAnsi="Times New Roman" w:cs="Times New Roman"/>
              </w:rPr>
              <w:t xml:space="preserve">кваліфікації </w:t>
            </w:r>
            <w:r w:rsidR="00650E16" w:rsidRPr="009740FE">
              <w:rPr>
                <w:rFonts w:ascii="Times New Roman" w:hAnsi="Times New Roman" w:cs="Times New Roman"/>
              </w:rPr>
              <w:t xml:space="preserve">кримінальних правопорушень </w:t>
            </w:r>
            <w:r w:rsidR="00650E16" w:rsidRPr="009740FE">
              <w:rPr>
                <w:rFonts w:ascii="Times New Roman" w:hAnsi="Times New Roman" w:cs="Times New Roman"/>
              </w:rPr>
              <w:t>у сфері службової та професійної діяльності, пов’язаної з наданням публічних послуг</w:t>
            </w:r>
            <w:r w:rsidRPr="00DF4418">
              <w:rPr>
                <w:rFonts w:ascii="Times New Roman" w:hAnsi="Times New Roman" w:cs="Times New Roman"/>
              </w:rPr>
              <w:t>, у тому числі міжнародного характеру;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здатність до пошуку, оброблення та аналізу інформації з різних джерел;</w:t>
            </w:r>
          </w:p>
          <w:p w:rsidR="00DF4418" w:rsidRPr="00DF4418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здатність приймати обґрунтовані рішення; </w:t>
            </w:r>
          </w:p>
          <w:p w:rsidR="00DF4418" w:rsidRPr="00DF4418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здатність застосовувати міждисциплінарний підхід в оцінці правових явищ та правозастосовній діяльності; </w:t>
            </w:r>
          </w:p>
          <w:p w:rsidR="00D328A5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здатність оцінювати природу і характер державно-правових процесів і явищ в сфері кримінальної юстиції.</w:t>
            </w:r>
          </w:p>
          <w:p w:rsidR="00DF4418" w:rsidRPr="00DF4418" w:rsidRDefault="00DF4418" w:rsidP="00DF4418">
            <w:pPr>
              <w:pStyle w:val="a8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351E8A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Як можна використати набуті знання та уміння?</w:t>
            </w:r>
          </w:p>
        </w:tc>
        <w:tc>
          <w:tcPr>
            <w:tcW w:w="6514" w:type="dxa"/>
          </w:tcPr>
          <w:p w:rsidR="00351E8A" w:rsidRPr="00DF4418" w:rsidRDefault="00351E8A" w:rsidP="00B719E9">
            <w:pPr>
              <w:pStyle w:val="a6"/>
              <w:ind w:firstLine="260"/>
              <w:jc w:val="both"/>
            </w:pPr>
            <w:r w:rsidRPr="00DF4418">
              <w:rPr>
                <w:color w:val="000000"/>
                <w:lang w:eastAsia="uk-UA" w:bidi="uk-UA"/>
              </w:rPr>
              <w:t xml:space="preserve">У результаті вивчення навчальної дисципліни здобувач вищої освіти </w:t>
            </w:r>
            <w:r w:rsidR="00DF4418" w:rsidRPr="00DF4418">
              <w:rPr>
                <w:color w:val="000000"/>
                <w:lang w:eastAsia="uk-UA" w:bidi="uk-UA"/>
              </w:rPr>
              <w:t>знатиме</w:t>
            </w:r>
            <w:r w:rsidRPr="00DF4418">
              <w:rPr>
                <w:color w:val="000000"/>
                <w:lang w:eastAsia="uk-UA" w:bidi="uk-UA"/>
              </w:rPr>
              <w:t>: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історію формування системи профілактики кримінальних правопорушень в Україні та світі;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базові категорії та поняття системи профілактики кримінальних правопорушень;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сутність, структуру системи профілактики кримінальних правопорушень;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поняття, принципи та функції системи профілактики кримінальних правопорушень;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міжнародно-правові та національні стандарти в сфері профілактики кримінальних правопорушень;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базові положення щодо статусу суб’єктів системи профілактики кримінальних правопорушень в Україні;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систему та основні функції органів та установ, що реалізовують заходи з системи профілактики кримінальних правопорушень;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особливості заходів профілактичного спрямування щодо окремих видів кримінальних правопорушень (за списком згідно робочої програми дисципліни)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особливості діяльності міжнародних установ і організацій щодо профілактики кримінальних правопорушень, у тому числі міжнародних.</w:t>
            </w:r>
          </w:p>
          <w:p w:rsidR="00DF4418" w:rsidRPr="00DF4418" w:rsidRDefault="00DF4418" w:rsidP="00DF4418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bCs/>
                <w:sz w:val="22"/>
                <w:szCs w:val="22"/>
                <w:lang w:val="uk-UA"/>
              </w:rPr>
              <w:t xml:space="preserve">буде уміти: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оперувати основними поняттями та категоріями системи профілактики кримінальних правопорушень в Україні;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обґрунтовувати необхідність виокремлення міжнародного гуманітарного права як комплексної галузі права що є основою багатьох питань системи профілактики кримінальних правопорушень в Україні;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визначати взаємозв’язок системи профілактики кримінальних правопорушень в Україні кримінальним, кримінально-процесуальним правом, кримінологією, а також із не юридичними дисциплінами такими як: педагогіка, психологія, </w:t>
            </w:r>
            <w:proofErr w:type="spellStart"/>
            <w:r w:rsidRPr="00DF4418">
              <w:rPr>
                <w:sz w:val="22"/>
                <w:szCs w:val="22"/>
                <w:lang w:val="uk-UA"/>
              </w:rPr>
              <w:t>девіантологія</w:t>
            </w:r>
            <w:proofErr w:type="spellEnd"/>
            <w:r w:rsidRPr="00DF4418">
              <w:rPr>
                <w:sz w:val="22"/>
                <w:szCs w:val="22"/>
                <w:lang w:val="uk-UA"/>
              </w:rPr>
              <w:t xml:space="preserve">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застосовувати набуті знання для аналізу відповідності системи профілактики кримінальних правопорушень в Україні міжнародним </w:t>
            </w:r>
            <w:r w:rsidRPr="00DF4418">
              <w:rPr>
                <w:sz w:val="22"/>
                <w:szCs w:val="22"/>
                <w:lang w:val="uk-UA"/>
              </w:rPr>
              <w:lastRenderedPageBreak/>
              <w:t xml:space="preserve">стандартам поводження із засудженими та особами, звільненими від відбування покарання;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адаптувати методологію профілактики кримінальних правопорушень в Україні при аналізі судової практики справ;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аналізувати реформи законодавства щодо профілактики кримінальних правопорушень в Україні та пропонувати їх удосконалення;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аргументувати власну точку зору в дискусії на основі теоретичних знань та емпіричних навичок;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використовувати знання з профілактики кримінальних правопорушень в Україні у професійній практиці;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оцінювати природу та характер суспільних процесів і явищ і виявляти розуміння меж та механізмів їх правового регулювання;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дискутувати зі складних правових проблем, пропонувати і обґрунтовувати варіанти їх розв’язання</w:t>
            </w:r>
            <w:bookmarkStart w:id="0" w:name="_Hlk119059157"/>
            <w:r w:rsidRPr="00DF4418">
              <w:rPr>
                <w:sz w:val="22"/>
                <w:szCs w:val="22"/>
                <w:lang w:val="uk-UA"/>
              </w:rPr>
              <w:t>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використовувати передові знання і методики у процесі </w:t>
            </w:r>
            <w:proofErr w:type="spellStart"/>
            <w:r w:rsidRPr="00DF4418">
              <w:rPr>
                <w:sz w:val="22"/>
                <w:szCs w:val="22"/>
                <w:lang w:val="uk-UA"/>
              </w:rPr>
              <w:t>правотворення</w:t>
            </w:r>
            <w:proofErr w:type="spellEnd"/>
            <w:r w:rsidRPr="00DF4418">
              <w:rPr>
                <w:sz w:val="22"/>
                <w:szCs w:val="22"/>
                <w:lang w:val="uk-UA"/>
              </w:rPr>
              <w:t xml:space="preserve"> та правозастосування інститутів публічного та приватного права і кримінальної юстиції</w:t>
            </w:r>
            <w:bookmarkEnd w:id="0"/>
            <w:r w:rsidRPr="00DF4418">
              <w:rPr>
                <w:sz w:val="22"/>
                <w:szCs w:val="22"/>
                <w:lang w:val="uk-UA"/>
              </w:rPr>
              <w:t>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інтегрувати необхідні знання та розв’язувати складні задачі правозастосування у різних сферах професійної діяльності; </w:t>
            </w:r>
          </w:p>
          <w:p w:rsidR="00D328A5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F4418">
              <w:rPr>
                <w:sz w:val="22"/>
                <w:szCs w:val="22"/>
                <w:lang w:val="uk-UA"/>
              </w:rPr>
              <w:t>приймати рішення у сфері кримінальної безпеки держави.</w:t>
            </w:r>
          </w:p>
          <w:p w:rsidR="00DF4418" w:rsidRPr="00DF4418" w:rsidRDefault="00DF4418" w:rsidP="00DF4418">
            <w:pPr>
              <w:pStyle w:val="Default"/>
              <w:ind w:left="960"/>
              <w:jc w:val="both"/>
              <w:rPr>
                <w:sz w:val="22"/>
                <w:szCs w:val="22"/>
              </w:rPr>
            </w:pP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351E8A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>Зміст дисципліни</w:t>
            </w:r>
          </w:p>
        </w:tc>
        <w:tc>
          <w:tcPr>
            <w:tcW w:w="6514" w:type="dxa"/>
          </w:tcPr>
          <w:p w:rsidR="008335C2" w:rsidRPr="009752BA" w:rsidRDefault="008335C2" w:rsidP="00DF4418">
            <w:pPr>
              <w:pStyle w:val="11"/>
              <w:tabs>
                <w:tab w:val="left" w:leader="underscore" w:pos="7118"/>
              </w:tabs>
              <w:jc w:val="both"/>
              <w:rPr>
                <w:shd w:val="clear" w:color="auto" w:fill="FFFFFF"/>
              </w:rPr>
            </w:pPr>
            <w:r w:rsidRPr="009752BA">
              <w:t xml:space="preserve">Поняття, види, принципи і значення кваліфікації </w:t>
            </w:r>
            <w:r w:rsidR="009752BA">
              <w:t>кримінальних правопорушень</w:t>
            </w:r>
            <w:r w:rsidRPr="009752BA">
              <w:t xml:space="preserve"> у сфері службової та професійної діяльності, пов’язаної з наданням публічних послуг</w:t>
            </w:r>
            <w:r w:rsidRPr="009752BA">
              <w:rPr>
                <w:shd w:val="clear" w:color="auto" w:fill="FFFFFF"/>
              </w:rPr>
              <w:t xml:space="preserve"> </w:t>
            </w:r>
          </w:p>
          <w:p w:rsidR="008335C2" w:rsidRPr="009752BA" w:rsidRDefault="008335C2" w:rsidP="00DF4418">
            <w:pPr>
              <w:pStyle w:val="11"/>
              <w:tabs>
                <w:tab w:val="left" w:leader="underscore" w:pos="7118"/>
              </w:tabs>
              <w:jc w:val="both"/>
            </w:pPr>
            <w:r w:rsidRPr="009752BA">
              <w:t>Загальні положення щодо квалі</w:t>
            </w:r>
            <w:r w:rsidR="009752BA">
              <w:t>фіка</w:t>
            </w:r>
            <w:r w:rsidRPr="009752BA">
              <w:t xml:space="preserve">ції </w:t>
            </w:r>
            <w:r w:rsidR="009752BA">
              <w:t>кримінальних правопорушень</w:t>
            </w:r>
            <w:r w:rsidRPr="009752BA">
              <w:t xml:space="preserve"> у сфері службової діяльності та професійної діяльності, пов’язаної з наданням публічних послуг</w:t>
            </w:r>
            <w:r w:rsidRPr="009752BA">
              <w:t xml:space="preserve"> </w:t>
            </w:r>
          </w:p>
          <w:p w:rsidR="008335C2" w:rsidRPr="009752BA" w:rsidRDefault="008335C2" w:rsidP="00DF4418">
            <w:pPr>
              <w:pStyle w:val="11"/>
              <w:tabs>
                <w:tab w:val="left" w:leader="underscore" w:pos="7118"/>
              </w:tabs>
              <w:jc w:val="both"/>
            </w:pPr>
            <w:r w:rsidRPr="009752BA">
              <w:t>Кваліфікація зловживання владою, службовим становищем або повноваженнями</w:t>
            </w:r>
            <w:r w:rsidRPr="009752BA">
              <w:t xml:space="preserve"> </w:t>
            </w:r>
          </w:p>
          <w:p w:rsidR="008335C2" w:rsidRPr="009752BA" w:rsidRDefault="008335C2" w:rsidP="00351E8A">
            <w:pPr>
              <w:pStyle w:val="11"/>
              <w:tabs>
                <w:tab w:val="left" w:leader="underscore" w:pos="7118"/>
              </w:tabs>
              <w:jc w:val="both"/>
              <w:rPr>
                <w:lang w:eastAsia="uk-UA"/>
              </w:rPr>
            </w:pPr>
            <w:r w:rsidRPr="009752BA">
              <w:rPr>
                <w:bCs/>
              </w:rPr>
              <w:t>Кваліфікація перевищення влади або повноважень</w:t>
            </w:r>
            <w:r w:rsidRPr="009752BA">
              <w:rPr>
                <w:lang w:eastAsia="uk-UA"/>
              </w:rPr>
              <w:t xml:space="preserve"> </w:t>
            </w:r>
          </w:p>
          <w:p w:rsidR="00DF4418" w:rsidRPr="009752BA" w:rsidRDefault="009752BA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9752BA">
              <w:rPr>
                <w:bCs/>
                <w:iCs/>
              </w:rPr>
              <w:t>Кваліфікація прийняття пропозиції обіцянки або одержання неправомірної вигоди службовою особою, а також незаконного збагачення</w:t>
            </w:r>
            <w:r w:rsidRPr="009752BA">
              <w:t xml:space="preserve"> </w:t>
            </w:r>
          </w:p>
          <w:p w:rsidR="009752BA" w:rsidRPr="009752BA" w:rsidRDefault="009752BA" w:rsidP="00351E8A">
            <w:pPr>
              <w:pStyle w:val="11"/>
              <w:tabs>
                <w:tab w:val="left" w:leader="underscore" w:pos="7118"/>
              </w:tabs>
              <w:jc w:val="both"/>
              <w:rPr>
                <w:bCs/>
              </w:rPr>
            </w:pPr>
            <w:r w:rsidRPr="009752BA">
              <w:rPr>
                <w:color w:val="000000"/>
              </w:rPr>
              <w:t xml:space="preserve">Особливості </w:t>
            </w:r>
            <w:r w:rsidRPr="009752BA">
              <w:rPr>
                <w:bCs/>
              </w:rPr>
              <w:t>кваліфікації службового підроблення та службової недбалості</w:t>
            </w:r>
          </w:p>
          <w:p w:rsidR="009752BA" w:rsidRPr="00DF4418" w:rsidRDefault="009752BA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9752BA">
              <w:t>Кваліфікація підкупу службової особи або особи, яка надає публічні послуги</w:t>
            </w:r>
            <w:r w:rsidRPr="009752BA">
              <w:rPr>
                <w:bCs/>
                <w:lang w:eastAsia="ru-RU"/>
              </w:rPr>
              <w:t>, а також провокація підкупу</w:t>
            </w: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a6"/>
            </w:pPr>
            <w:r w:rsidRPr="00DF4418">
              <w:rPr>
                <w:b/>
                <w:bCs/>
                <w:color w:val="000000"/>
                <w:lang w:eastAsia="uk-UA" w:bidi="uk-UA"/>
              </w:rPr>
              <w:t>Обов’язкові завдання</w:t>
            </w:r>
          </w:p>
        </w:tc>
        <w:tc>
          <w:tcPr>
            <w:tcW w:w="6514" w:type="dxa"/>
          </w:tcPr>
          <w:p w:rsidR="00351E8A" w:rsidRDefault="00351E8A" w:rsidP="00351E8A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  <w:r w:rsidRPr="00DF4418">
              <w:rPr>
                <w:color w:val="000000"/>
                <w:lang w:eastAsia="uk-UA" w:bidi="uk-UA"/>
              </w:rPr>
              <w:t>Засвоєння теоретичного матеріалу під час аудиторних занять та самостійної роботи, написання ІНДЗ.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11"/>
              <w:tabs>
                <w:tab w:val="left" w:leader="underscore" w:pos="7118"/>
              </w:tabs>
            </w:pPr>
            <w:r w:rsidRPr="00DF4418">
              <w:rPr>
                <w:b/>
                <w:bCs/>
                <w:color w:val="000000"/>
                <w:lang w:eastAsia="uk-UA" w:bidi="uk-UA"/>
              </w:rPr>
              <w:t>Міждисциплінарні зв’язки</w:t>
            </w:r>
          </w:p>
        </w:tc>
        <w:tc>
          <w:tcPr>
            <w:tcW w:w="6514" w:type="dxa"/>
          </w:tcPr>
          <w:p w:rsidR="00351E8A" w:rsidRDefault="00351E8A" w:rsidP="00351E8A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  <w:r w:rsidRPr="00DF4418">
              <w:t xml:space="preserve">Кримінальне право, Кримінальне процесуальне право. Кримінально-виконавче право. </w:t>
            </w:r>
            <w:r w:rsidRPr="00DF4418">
              <w:rPr>
                <w:color w:val="000000"/>
                <w:lang w:eastAsia="uk-UA" w:bidi="uk-UA"/>
              </w:rPr>
              <w:t>Адміністративне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право України,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Історія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правоохоронних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органів, Судові та правоохоронні органи України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Методи контролю</w:t>
            </w:r>
          </w:p>
        </w:tc>
        <w:tc>
          <w:tcPr>
            <w:tcW w:w="6514" w:type="dxa"/>
          </w:tcPr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Для визначення рівня засвоєння студентами навчального матеріалу використовуються такі методи оцінювання знань: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поточне тестування після вивчення кожної теми;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поточне тестування після вивчення кожного змістового модуля;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оцінка за самостійну роботу;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контрольна робота;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іспит.</w:t>
            </w:r>
          </w:p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Система оцінювання знань студентів включає поточний, проміжний та семестровий контроль знань з дисципліни, оцінювання результатів практик і атестацію за певним освітнім ступенем. </w:t>
            </w:r>
          </w:p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Оцінювання здійснюється за 100-бальною шкалою з подальшим переведенням у національну шкалу та шкалу ECTS. </w:t>
            </w:r>
          </w:p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Поточний контроль здійснюється протягом семестру під час проведення лекційних, практичних, виконання індивідуальних завдань і оцінюється сумою набраних балів. </w:t>
            </w:r>
          </w:p>
          <w:p w:rsidR="00351E8A" w:rsidRDefault="00351E8A" w:rsidP="00372C69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Проміжний контроль має на меті оцінку результатів знань студента після вивчення матеріалу з логічно завершеної частини дисципліни. Семестровий контроль проводиться у формі іспиту у терміни, передбачені графіком навчального процесу, з урахуванням результатів поточного та проміжного контролю знань, і оцінюється за національною шкалою та шкалою ECTS.</w:t>
            </w:r>
          </w:p>
          <w:p w:rsidR="00DF4418" w:rsidRPr="00DF4418" w:rsidRDefault="00DF4418" w:rsidP="00372C69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 xml:space="preserve">Інформаційне забезпечення (з </w:t>
            </w:r>
            <w:proofErr w:type="spellStart"/>
            <w:r w:rsidRPr="00DF4418">
              <w:rPr>
                <w:b/>
                <w:bCs/>
                <w:color w:val="000000"/>
                <w:lang w:eastAsia="uk-UA" w:bidi="uk-UA"/>
              </w:rPr>
              <w:t>репозитарію</w:t>
            </w:r>
            <w:proofErr w:type="spellEnd"/>
            <w:r w:rsidRPr="00DF4418">
              <w:rPr>
                <w:b/>
                <w:bCs/>
                <w:color w:val="000000"/>
                <w:lang w:eastAsia="uk-UA" w:bidi="uk-UA"/>
              </w:rPr>
              <w:t>, фонду бібліотеки університету та ін.)</w:t>
            </w:r>
          </w:p>
        </w:tc>
        <w:tc>
          <w:tcPr>
            <w:tcW w:w="6514" w:type="dxa"/>
          </w:tcPr>
          <w:p w:rsidR="00DF4418" w:rsidRPr="0019433F" w:rsidRDefault="00DF4418" w:rsidP="0019433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19433F">
              <w:rPr>
                <w:rFonts w:ascii="Times New Roman" w:hAnsi="Times New Roman" w:cs="Times New Roman"/>
                <w:b/>
                <w:bCs/>
                <w:spacing w:val="-6"/>
              </w:rPr>
              <w:t>Нормативно-правові акти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Конституція України, прийнята на п'ятій сесії Верховної Ради України 28 червня 1996 року, із змінами і доповненнями. URL: </w:t>
            </w:r>
            <w:hyperlink r:id="rId6" w:history="1">
              <w:r w:rsidRPr="0019433F">
                <w:rPr>
                  <w:rFonts w:ascii="Times New Roman" w:hAnsi="Times New Roman" w:cs="Times New Roman"/>
                </w:rPr>
                <w:t>https://www.president.gov.ua/documents/constitution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Про права дитини: Конвенція ООН 1989 р. URL: </w:t>
            </w:r>
            <w:hyperlink r:id="rId7" w:history="1">
              <w:r w:rsidRPr="0019433F">
                <w:rPr>
                  <w:rFonts w:ascii="Times New Roman" w:hAnsi="Times New Roman" w:cs="Times New Roman"/>
                </w:rPr>
                <w:t>https://zakon.rada.gov.ua/laws/show/995_021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Мінімальні стандартні правила Організації Об’єднаних Націй, що стосуються відправлення правосуддя щодо неповнолітніх («Пекінські правила») 1985 р. URL: </w:t>
            </w:r>
            <w:hyperlink r:id="rId8" w:history="1">
              <w:r w:rsidRPr="0019433F">
                <w:rPr>
                  <w:rFonts w:ascii="Times New Roman" w:hAnsi="Times New Roman" w:cs="Times New Roman"/>
                </w:rPr>
                <w:t>https://zakon.rada.gov.ua/laws/show/995_211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Мінімальні стандартні правила Організації Об’єднаних Націй стосовно захисту неповнолітніх, позбавлених волі. Резолюція 45/113 Генеральної Асамблеї ООН від 14 грудня 1990 р. // Міжнародне співробітництво у сфері виконання покарань. Акти Організації Об’єднаних Націй та Ради Європи / Уклад. К.Б. </w:t>
            </w:r>
            <w:proofErr w:type="spellStart"/>
            <w:r w:rsidRPr="0019433F">
              <w:rPr>
                <w:rFonts w:ascii="Times New Roman" w:hAnsi="Times New Roman" w:cs="Times New Roman"/>
              </w:rPr>
              <w:t>Марисюк</w:t>
            </w:r>
            <w:proofErr w:type="spellEnd"/>
            <w:r w:rsidRPr="0019433F">
              <w:rPr>
                <w:rFonts w:ascii="Times New Roman" w:hAnsi="Times New Roman" w:cs="Times New Roman"/>
              </w:rPr>
              <w:t>. Львів : юридичний факультет Львівського національного університету імені Івана Франка, 2007. С. 81-99.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Кримінальний кодекс України: Закон України від 05.04.2001 р. № 2341-III. Дата оновлення: 25.09.2019. URL: </w:t>
            </w:r>
            <w:hyperlink r:id="rId9" w:history="1">
              <w:r w:rsidRPr="0019433F">
                <w:rPr>
                  <w:rFonts w:ascii="Times New Roman" w:hAnsi="Times New Roman" w:cs="Times New Roman"/>
                </w:rPr>
                <w:t>https://zakon.rada.gov.ua/laws/show/2341-14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Кримінальний процесуальний кодекс України: Закон України від 13.04.2012 р. № 4651-VI 05. Дата оновлення: 31.10.2014. URL: </w:t>
            </w:r>
            <w:hyperlink r:id="rId10" w:anchor="n402" w:history="1">
              <w:r w:rsidRPr="0019433F">
                <w:rPr>
                  <w:rFonts w:ascii="Times New Roman" w:hAnsi="Times New Roman" w:cs="Times New Roman"/>
                </w:rPr>
                <w:t>https://zakon.rada.gov.ua/laws/show/4651-17/ed20141031/find?text=%ED%E5%EF%EE%E2%ED%EE%EB%B3%F2%ED%FF+%EE%F1%EE%E1%E0+-#n402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Кримінально-виконавчий кодекс України: Закон України від 11.07.2003 № 1129-IV. Дата оновлення: 04.11.2018. URL: </w:t>
            </w:r>
            <w:hyperlink r:id="rId11" w:history="1">
              <w:r w:rsidRPr="0019433F">
                <w:rPr>
                  <w:rFonts w:ascii="Times New Roman" w:hAnsi="Times New Roman" w:cs="Times New Roman"/>
                </w:rPr>
                <w:t>https://zakon.rada.gov.ua/laws/show/1129-15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Кодекс законів про працю України: Закон України від 10.12.1971 № 322-VIII. Дата оновлення: 25.09.2019. URL: </w:t>
            </w:r>
            <w:hyperlink r:id="rId12" w:anchor="n1032" w:history="1">
              <w:r w:rsidRPr="0019433F">
                <w:rPr>
                  <w:rFonts w:ascii="Times New Roman" w:hAnsi="Times New Roman" w:cs="Times New Roman"/>
                </w:rPr>
                <w:t>https://zakon.rada.gov.ua/laws/show/322-08#n1032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Положення про школу соціальної реабілітації: затверджене Постановою Кабінету Міністрів України від 8 серпня 2012 р. № 734. URL: </w:t>
            </w:r>
            <w:hyperlink r:id="rId13" w:history="1">
              <w:r w:rsidRPr="0019433F">
                <w:rPr>
                  <w:rFonts w:ascii="Times New Roman" w:hAnsi="Times New Roman" w:cs="Times New Roman"/>
                </w:rPr>
                <w:t>https://zakon.rada.gov.ua/laws/main/734-2012-%D0%BF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 xml:space="preserve">Про практику розгляду судами справ про застосування примусових заходів виховного характеру: Постанова Пленуму Верховного суду України </w:t>
            </w:r>
            <w:bookmarkStart w:id="1" w:name="o3"/>
            <w:bookmarkEnd w:id="1"/>
            <w:r w:rsidRPr="0019433F">
              <w:rPr>
                <w:rFonts w:ascii="Times New Roman" w:hAnsi="Times New Roman" w:cs="Times New Roman"/>
              </w:rPr>
              <w:t xml:space="preserve">ід 15.05.2006 N 2. URL: </w:t>
            </w:r>
            <w:hyperlink r:id="rId14" w:history="1">
              <w:r w:rsidRPr="0019433F">
                <w:rPr>
                  <w:rFonts w:ascii="Times New Roman" w:hAnsi="Times New Roman" w:cs="Times New Roman"/>
                </w:rPr>
                <w:t>https://zakon.rada.gov.ua/laws/main/v0002700-06</w:t>
              </w:r>
            </w:hyperlink>
            <w:r w:rsidRPr="0019433F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19433F" w:rsidRDefault="00DF4418" w:rsidP="0019433F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F4418" w:rsidRPr="0019433F" w:rsidRDefault="00DF4418" w:rsidP="0019433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19433F">
              <w:rPr>
                <w:rFonts w:ascii="Times New Roman" w:hAnsi="Times New Roman" w:cs="Times New Roman"/>
                <w:b/>
                <w:bCs/>
                <w:spacing w:val="-6"/>
              </w:rPr>
              <w:t>Базова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</w:rPr>
              <w:t>Адміністративні проступки, підвідомчі поліції: кваліфікація, доказування, особливості провадження: Навчальний посібник. Видання друге. – К.: ПП «</w:t>
            </w:r>
            <w:proofErr w:type="spellStart"/>
            <w:r w:rsidRPr="0019433F">
              <w:rPr>
                <w:rFonts w:ascii="Times New Roman" w:hAnsi="Times New Roman" w:cs="Times New Roman"/>
              </w:rPr>
              <w:t>Дірект</w:t>
            </w:r>
            <w:proofErr w:type="spellEnd"/>
            <w:r w:rsidRPr="0019433F">
              <w:rPr>
                <w:rFonts w:ascii="Times New Roman" w:hAnsi="Times New Roman" w:cs="Times New Roman"/>
              </w:rPr>
              <w:t xml:space="preserve"> Лайн». – Київ. – 2019. – 240 с.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  <w:color w:val="000000"/>
              </w:rPr>
              <w:t>Адміністративна діяльність органів внутрішніх справ у питаннях та відповідях. Навчальний посібник. Видання друге. – К.: ПП «</w:t>
            </w:r>
            <w:proofErr w:type="spellStart"/>
            <w:r w:rsidRPr="0019433F">
              <w:rPr>
                <w:rFonts w:ascii="Times New Roman" w:hAnsi="Times New Roman" w:cs="Times New Roman"/>
                <w:color w:val="000000"/>
              </w:rPr>
              <w:t>Дірект</w:t>
            </w:r>
            <w:proofErr w:type="spellEnd"/>
            <w:r w:rsidRPr="0019433F">
              <w:rPr>
                <w:rFonts w:ascii="Times New Roman" w:hAnsi="Times New Roman" w:cs="Times New Roman"/>
                <w:color w:val="000000"/>
              </w:rPr>
              <w:t xml:space="preserve"> Лайн». – Київ. - 2020. – 236 с.</w:t>
            </w:r>
          </w:p>
          <w:p w:rsidR="00DF4418" w:rsidRPr="0019433F" w:rsidRDefault="00DF4418" w:rsidP="001943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9433F">
              <w:rPr>
                <w:rFonts w:ascii="Times New Roman" w:hAnsi="Times New Roman" w:cs="Times New Roman"/>
                <w:color w:val="000000"/>
              </w:rPr>
              <w:t>Адміністративна діяльність органів внутрішніх справ: Навчальний пособник / [</w:t>
            </w:r>
            <w:proofErr w:type="spellStart"/>
            <w:r w:rsidRPr="0019433F">
              <w:rPr>
                <w:rFonts w:ascii="Times New Roman" w:hAnsi="Times New Roman" w:cs="Times New Roman"/>
                <w:color w:val="000000"/>
              </w:rPr>
              <w:t>Чернєй</w:t>
            </w:r>
            <w:proofErr w:type="spellEnd"/>
            <w:r w:rsidRPr="0019433F">
              <w:rPr>
                <w:rFonts w:ascii="Times New Roman" w:hAnsi="Times New Roman" w:cs="Times New Roman"/>
                <w:color w:val="000000"/>
              </w:rPr>
              <w:t xml:space="preserve"> В.В., </w:t>
            </w:r>
            <w:proofErr w:type="spellStart"/>
            <w:r w:rsidRPr="0019433F">
              <w:rPr>
                <w:rFonts w:ascii="Times New Roman" w:hAnsi="Times New Roman" w:cs="Times New Roman"/>
                <w:color w:val="000000"/>
              </w:rPr>
              <w:t>Константінов</w:t>
            </w:r>
            <w:proofErr w:type="spellEnd"/>
            <w:r w:rsidRPr="0019433F">
              <w:rPr>
                <w:rFonts w:ascii="Times New Roman" w:hAnsi="Times New Roman" w:cs="Times New Roman"/>
                <w:color w:val="000000"/>
              </w:rPr>
              <w:t xml:space="preserve"> С.Ф., </w:t>
            </w:r>
            <w:proofErr w:type="spellStart"/>
            <w:r w:rsidRPr="0019433F">
              <w:rPr>
                <w:rFonts w:ascii="Times New Roman" w:hAnsi="Times New Roman" w:cs="Times New Roman"/>
                <w:color w:val="000000"/>
              </w:rPr>
              <w:t>Братель</w:t>
            </w:r>
            <w:proofErr w:type="spellEnd"/>
            <w:r w:rsidRPr="0019433F">
              <w:rPr>
                <w:rFonts w:ascii="Times New Roman" w:hAnsi="Times New Roman" w:cs="Times New Roman"/>
                <w:color w:val="000000"/>
              </w:rPr>
              <w:t xml:space="preserve"> С.Г. та ін.]; під </w:t>
            </w:r>
            <w:proofErr w:type="spellStart"/>
            <w:r w:rsidRPr="0019433F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19433F">
              <w:rPr>
                <w:rFonts w:ascii="Times New Roman" w:hAnsi="Times New Roman" w:cs="Times New Roman"/>
                <w:color w:val="000000"/>
              </w:rPr>
              <w:t>. ред. Коваленка В.В. [5-те вид.]. – К.: ПП «</w:t>
            </w:r>
            <w:proofErr w:type="spellStart"/>
            <w:r w:rsidRPr="0019433F">
              <w:rPr>
                <w:rFonts w:ascii="Times New Roman" w:hAnsi="Times New Roman" w:cs="Times New Roman"/>
                <w:color w:val="000000"/>
              </w:rPr>
              <w:t>Дірект</w:t>
            </w:r>
            <w:proofErr w:type="spellEnd"/>
            <w:r w:rsidRPr="0019433F">
              <w:rPr>
                <w:rFonts w:ascii="Times New Roman" w:hAnsi="Times New Roman" w:cs="Times New Roman"/>
                <w:color w:val="000000"/>
              </w:rPr>
              <w:t xml:space="preserve"> Лайн», 2016. – 408с.</w:t>
            </w:r>
          </w:p>
          <w:p w:rsidR="00DF4418" w:rsidRPr="0019433F" w:rsidRDefault="00DF4418" w:rsidP="0019433F">
            <w:pPr>
              <w:widowControl w:val="0"/>
              <w:autoSpaceDE w:val="0"/>
              <w:autoSpaceDN w:val="0"/>
              <w:ind w:left="72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  <w:p w:rsidR="00DF4418" w:rsidRPr="0019433F" w:rsidRDefault="00DF4418" w:rsidP="0019433F">
            <w:pPr>
              <w:widowControl w:val="0"/>
              <w:autoSpaceDE w:val="0"/>
              <w:autoSpaceDN w:val="0"/>
              <w:ind w:left="72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19433F">
              <w:rPr>
                <w:rFonts w:ascii="Times New Roman" w:hAnsi="Times New Roman" w:cs="Times New Roman"/>
                <w:b/>
                <w:bCs/>
                <w:spacing w:val="-6"/>
              </w:rPr>
              <w:t>Допоміжна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Андрушко П.П. Реформа українського антикорупційного законодавства у світлі міжнародно-правових зобов’язань України. – К.: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Атіка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2012. – 332 с.</w:t>
            </w:r>
          </w:p>
          <w:p w:rsidR="0019433F" w:rsidRPr="0019433F" w:rsidRDefault="0019433F" w:rsidP="00E540F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Бакай М.І. Імплементація положень „антикорупційних” конвенцій у вітчизняне кримінальне законодавство: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автореф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...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канд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юрид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наук.– К., 2013. – 18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Гладун О.З. Малозначність кримінальних і адміністративних корупційних правопорушень // Боротьба з організованою злочинністю і корупцією (теорія і практика). – 2012. – №2(28). – С. 103-112.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Дудоров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О.О.,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Зеленов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Г.М. Правова еквілібристика, або про відмежування злочинів у сфері службової діяльності та професійної діяльності, пов’язаної з наданням публічних послуг, від адміністративних корупційних правопорушень // Вісник Запорізького національного університету: Збірник наукових праць. Юридичні науки. – 2012. – № 1 (частина 1). – С. 92-99.</w:t>
            </w:r>
          </w:p>
          <w:p w:rsidR="0019433F" w:rsidRPr="0019433F" w:rsidRDefault="0019433F" w:rsidP="00E540F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Задоя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К.П. Особливості взаємодії норм-приписів розділу ХVІІ Особливої частини Кримінального кодексу України з нормами-дефініціями [Електронний ресурс] // Часопис Академії адвокатури України. – 2012. - № 4. – Режим доступу: www.nbuv.gov.ua/e-journals/Chaau/2012-4/12zkpznd.pdf. - Назва з екрана.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Задоя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К.П. Проблеми нормативного змісту ознак „службова особа, яка займає відповідальне становище” та „службова особа, яка займає особливо відповідальне становище” [Електронний ресурс] // Право та управління. – 2012. - № 3. – Режим доступу http://www.nbuv.gov.ua/e-journals/prtup/2012_3/16zad.pdf. - Назв з екрана.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Задоя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К.П. Проблеми приведення у відповідність до рекомендацій GRECO кримінального законодавства України, що передбачає відповідальність за корупційні злочини (на прикладі законопроекту № 2033 від 17 січня 2013 р.) // Адвокат. – 2013. – № 3. – С. 15-18.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Задоя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К.П. Техніко-юридичні недоліки законодавчої характеристики суб’єктів злочинів, юридичні склади яких передбачені частинами 2 і 3 ст. 358, ст. 365-2 та частинами 3 і 4 ст. 368-4 КК України // Основні напрямки розвитку кримінального права та шляхи вдосконалення законодавства України про кримінальну відповідальність : матеріали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міжнар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наук.-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конф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11-12 жовтня 2012 р. /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редкол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.: В.Я.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Тацій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В.І. Борисов та інші. – Х.: Право, 2012. – С. 336-339.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Кашкаров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О. О. Кримінально-правова характеристика одержання незаконної винагороди працівником державного підприємства, установи чи організації: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автореф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...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канд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юрид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наук. - Х., 2012. – 17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Киричко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В.М. Кримінальна відповідальність за корупцію: науково-практичний коментар / В.М.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Киричко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– Х.: Право, 2013. – 424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Кримінальне право (Особлива частина): підручник: у 2 т. / за ред. О.О.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Дудорова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Є.О.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Письменського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– Луганськ: Ельтон-2, 2012. – Т. 2. – 780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Кримінальний кодекс України. Науково-практичний коментар: у 2 т. / за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заг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ред. В.Я.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Тація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В.П.Пшонки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В.І. Борисова,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В.І.Тютюгіна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– 5-те вид.,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допов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– Х.: Право, 2013. – Т.2: Особлива частина. – 2013. – 1040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Кримінальний кодекс України :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науково</w:t>
            </w: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практичний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коментар. / відп. ред. Є.Л.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Стрельцов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– видання 8-е, перероблене та доповнене — Х.: Одіссей, 2012. — 904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Мангур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Р.В. Проблемні питання визначення предмету пропозиції та давання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хабара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// Часопис Київського університету права. – 2012. - № 1. – С. 329-333.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Максимович Р.Л. Коментар Закону України „Про засади запобігання та протидії корупції”. – Львів: Львівський державний університет внутрішніх справ, 2012. – 280 с.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Наджафов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О. Деякі питання розмежування корупційних правопорушень про надання / одержання неправомірної вигоди // Вісник прокуратури. – 2012. – № 1 (127). – С. 24 – 33.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Наджафов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О. Корупційні правопорушення і види відповідальності за їх вчинення // Вісник прокуратури. – 2012. - №3. – С. 52 – 58.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Сервецький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І. В., О.М. Юрченко Деякі кримінально-правові заходи протидії корупції // Боротьба з організованою злочинністю і корупцією (теорія і практика). – 2012. – №2(28). – 129-142.</w:t>
            </w:r>
          </w:p>
          <w:p w:rsidR="0019433F" w:rsidRPr="0019433F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Фіалка М.І. До проблеми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визначеня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суб’єкта злочину ст. 358 КК України // Основні напрямки розвитку кримінального права та шляхи вдосконалення законодавства України про кримінальну відповідальність : матеріали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міжнар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наук.-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конф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11-12 жовтня 2012 р. /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редкол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.: В.Я. </w:t>
            </w:r>
            <w:proofErr w:type="spellStart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Тацій</w:t>
            </w:r>
            <w:proofErr w:type="spellEnd"/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В.І. Борисов та інші. – Х.: Право, 2012. – С. 332-336.</w:t>
            </w:r>
          </w:p>
          <w:p w:rsidR="00351E8A" w:rsidRPr="00B01510" w:rsidRDefault="0019433F" w:rsidP="0019433F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43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Ярошенко О.Д. Щодо криміналізації окремих проявів активного та пасивного підкупу / Часопис Київського університету права. – 2012. - № 2. – С. 328-332.</w:t>
            </w:r>
            <w:r w:rsidRPr="001943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 </w:t>
            </w:r>
          </w:p>
          <w:p w:rsidR="00B01510" w:rsidRPr="0019433F" w:rsidRDefault="00B01510" w:rsidP="00B0151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2" w:name="_GoBack"/>
            <w:bookmarkEnd w:id="2"/>
          </w:p>
        </w:tc>
      </w:tr>
      <w:tr w:rsidR="00351E8A" w:rsidRPr="00DF4418" w:rsidTr="00391F29">
        <w:tc>
          <w:tcPr>
            <w:tcW w:w="3114" w:type="dxa"/>
          </w:tcPr>
          <w:p w:rsidR="00351E8A" w:rsidRPr="00DF4418" w:rsidRDefault="00351E8A" w:rsidP="00351E8A">
            <w:pPr>
              <w:pStyle w:val="a6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>Поточний контроль</w:t>
            </w:r>
          </w:p>
        </w:tc>
        <w:tc>
          <w:tcPr>
            <w:tcW w:w="6514" w:type="dxa"/>
            <w:vAlign w:val="bottom"/>
          </w:tcPr>
          <w:p w:rsidR="00351E8A" w:rsidRPr="00DF4418" w:rsidRDefault="00351E8A" w:rsidP="00351E8A">
            <w:pPr>
              <w:pStyle w:val="a6"/>
              <w:jc w:val="both"/>
            </w:pPr>
            <w:r w:rsidRPr="00DF4418">
              <w:rPr>
                <w:color w:val="000000"/>
                <w:lang w:eastAsia="uk-UA" w:bidi="uk-UA"/>
              </w:rPr>
              <w:t>Виконання практичних завдань і модульних контрольних робіт, ІНДЗ, оцінювання самостійної роботи студентів</w:t>
            </w: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a6"/>
            </w:pPr>
            <w:r w:rsidRPr="00DF4418">
              <w:rPr>
                <w:b/>
                <w:bCs/>
                <w:color w:val="000000"/>
                <w:lang w:eastAsia="uk-UA" w:bidi="uk-UA"/>
              </w:rPr>
              <w:t>Підсумковий контроль</w:t>
            </w:r>
          </w:p>
        </w:tc>
        <w:tc>
          <w:tcPr>
            <w:tcW w:w="6514" w:type="dxa"/>
          </w:tcPr>
          <w:p w:rsidR="00351E8A" w:rsidRPr="00DF4418" w:rsidRDefault="00743915" w:rsidP="00743915">
            <w:pPr>
              <w:pStyle w:val="a6"/>
              <w:jc w:val="both"/>
            </w:pPr>
            <w:r w:rsidRPr="00DF4418">
              <w:t>Екзамен</w:t>
            </w:r>
          </w:p>
        </w:tc>
      </w:tr>
    </w:tbl>
    <w:p w:rsidR="00B719E9" w:rsidRPr="00DF4418" w:rsidRDefault="00B719E9" w:rsidP="00B719E9">
      <w:pPr>
        <w:pStyle w:val="11"/>
        <w:tabs>
          <w:tab w:val="left" w:leader="underscore" w:pos="7118"/>
        </w:tabs>
        <w:ind w:left="567"/>
      </w:pPr>
    </w:p>
    <w:p w:rsidR="00F92D50" w:rsidRPr="00DF4418" w:rsidRDefault="00351E8A" w:rsidP="00B719E9">
      <w:pPr>
        <w:pStyle w:val="11"/>
        <w:tabs>
          <w:tab w:val="left" w:leader="underscore" w:pos="7118"/>
        </w:tabs>
        <w:ind w:left="567"/>
        <w:rPr>
          <w:bCs/>
          <w:i/>
        </w:rPr>
      </w:pPr>
      <w:r w:rsidRPr="00DF4418">
        <w:t xml:space="preserve">Розробники: </w:t>
      </w:r>
      <w:r w:rsidR="00B719E9" w:rsidRPr="00DF4418">
        <w:rPr>
          <w:bCs/>
          <w:i/>
        </w:rPr>
        <w:t xml:space="preserve">доцент кафедри кримінального права та правосуддя ЧНТУ, </w:t>
      </w:r>
      <w:proofErr w:type="spellStart"/>
      <w:r w:rsidR="00B719E9" w:rsidRPr="00DF4418">
        <w:rPr>
          <w:bCs/>
          <w:i/>
        </w:rPr>
        <w:t>к.держ.упр</w:t>
      </w:r>
      <w:proofErr w:type="spellEnd"/>
      <w:r w:rsidR="00B719E9" w:rsidRPr="00DF4418">
        <w:rPr>
          <w:bCs/>
          <w:i/>
        </w:rPr>
        <w:t>.</w:t>
      </w:r>
      <w:r w:rsidR="000D332F">
        <w:rPr>
          <w:bCs/>
          <w:i/>
        </w:rPr>
        <w:t xml:space="preserve">, доцент </w:t>
      </w:r>
      <w:r w:rsidR="00B719E9" w:rsidRPr="00DF4418">
        <w:rPr>
          <w:bCs/>
          <w:i/>
        </w:rPr>
        <w:t xml:space="preserve">______________  </w:t>
      </w:r>
      <w:proofErr w:type="spellStart"/>
      <w:r w:rsidR="00B719E9" w:rsidRPr="00DF4418">
        <w:rPr>
          <w:bCs/>
          <w:i/>
        </w:rPr>
        <w:t>О.Л.Петрик</w:t>
      </w:r>
      <w:proofErr w:type="spellEnd"/>
      <w:r w:rsidR="00B719E9" w:rsidRPr="00DF4418">
        <w:rPr>
          <w:bCs/>
          <w:i/>
        </w:rPr>
        <w:t>,</w:t>
      </w:r>
    </w:p>
    <w:sectPr w:rsidR="00F92D50" w:rsidRPr="00DF4418" w:rsidSect="00D4574E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D69"/>
    <w:multiLevelType w:val="hybridMultilevel"/>
    <w:tmpl w:val="663441B2"/>
    <w:lvl w:ilvl="0" w:tplc="05C6C2A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1FED037F"/>
    <w:multiLevelType w:val="hybridMultilevel"/>
    <w:tmpl w:val="4064BEDC"/>
    <w:lvl w:ilvl="0" w:tplc="1C14817E">
      <w:start w:val="7"/>
      <w:numFmt w:val="decimal"/>
      <w:lvlText w:val="%1"/>
      <w:lvlJc w:val="left"/>
      <w:pPr>
        <w:ind w:left="791" w:hanging="360"/>
      </w:pPr>
    </w:lvl>
    <w:lvl w:ilvl="1" w:tplc="04220019">
      <w:start w:val="1"/>
      <w:numFmt w:val="lowerLetter"/>
      <w:lvlText w:val="%2."/>
      <w:lvlJc w:val="left"/>
      <w:pPr>
        <w:ind w:left="1511" w:hanging="360"/>
      </w:pPr>
    </w:lvl>
    <w:lvl w:ilvl="2" w:tplc="0422001B">
      <w:start w:val="1"/>
      <w:numFmt w:val="lowerRoman"/>
      <w:lvlText w:val="%3."/>
      <w:lvlJc w:val="right"/>
      <w:pPr>
        <w:ind w:left="2231" w:hanging="180"/>
      </w:pPr>
    </w:lvl>
    <w:lvl w:ilvl="3" w:tplc="0422000F">
      <w:start w:val="1"/>
      <w:numFmt w:val="decimal"/>
      <w:lvlText w:val="%4."/>
      <w:lvlJc w:val="left"/>
      <w:pPr>
        <w:ind w:left="2951" w:hanging="360"/>
      </w:pPr>
    </w:lvl>
    <w:lvl w:ilvl="4" w:tplc="04220019">
      <w:start w:val="1"/>
      <w:numFmt w:val="lowerLetter"/>
      <w:lvlText w:val="%5."/>
      <w:lvlJc w:val="left"/>
      <w:pPr>
        <w:ind w:left="3671" w:hanging="360"/>
      </w:pPr>
    </w:lvl>
    <w:lvl w:ilvl="5" w:tplc="0422001B">
      <w:start w:val="1"/>
      <w:numFmt w:val="lowerRoman"/>
      <w:lvlText w:val="%6."/>
      <w:lvlJc w:val="right"/>
      <w:pPr>
        <w:ind w:left="4391" w:hanging="180"/>
      </w:pPr>
    </w:lvl>
    <w:lvl w:ilvl="6" w:tplc="0422000F">
      <w:start w:val="1"/>
      <w:numFmt w:val="decimal"/>
      <w:lvlText w:val="%7."/>
      <w:lvlJc w:val="left"/>
      <w:pPr>
        <w:ind w:left="5111" w:hanging="360"/>
      </w:pPr>
    </w:lvl>
    <w:lvl w:ilvl="7" w:tplc="04220019">
      <w:start w:val="1"/>
      <w:numFmt w:val="lowerLetter"/>
      <w:lvlText w:val="%8."/>
      <w:lvlJc w:val="left"/>
      <w:pPr>
        <w:ind w:left="5831" w:hanging="360"/>
      </w:pPr>
    </w:lvl>
    <w:lvl w:ilvl="8" w:tplc="0422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F6D1932"/>
    <w:multiLevelType w:val="hybridMultilevel"/>
    <w:tmpl w:val="4E104BC2"/>
    <w:lvl w:ilvl="0" w:tplc="8F7AA52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16595B"/>
    <w:multiLevelType w:val="hybridMultilevel"/>
    <w:tmpl w:val="5D026BB2"/>
    <w:lvl w:ilvl="0" w:tplc="2452CA3E">
      <w:start w:val="30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NewRomanPSMT" w:eastAsia="Times New Roman" w:hAnsi="TimesNewRomanPSMT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21D56"/>
    <w:multiLevelType w:val="hybridMultilevel"/>
    <w:tmpl w:val="39FCDD5E"/>
    <w:lvl w:ilvl="0" w:tplc="95568A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242977"/>
    <w:multiLevelType w:val="hybridMultilevel"/>
    <w:tmpl w:val="8E6075AE"/>
    <w:lvl w:ilvl="0" w:tplc="24DEC1C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8E71C5"/>
    <w:multiLevelType w:val="singleLevel"/>
    <w:tmpl w:val="BD145C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9676D1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B43E5"/>
    <w:multiLevelType w:val="hybridMultilevel"/>
    <w:tmpl w:val="E95C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F78B8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F0220"/>
    <w:multiLevelType w:val="multilevel"/>
    <w:tmpl w:val="6F7C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404B3"/>
    <w:multiLevelType w:val="hybridMultilevel"/>
    <w:tmpl w:val="0E8ED484"/>
    <w:lvl w:ilvl="0" w:tplc="620841D6">
      <w:start w:val="1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2552B"/>
    <w:multiLevelType w:val="hybridMultilevel"/>
    <w:tmpl w:val="9846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901ED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3835"/>
        </w:tabs>
        <w:ind w:left="3835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4B232C0"/>
    <w:multiLevelType w:val="singleLevel"/>
    <w:tmpl w:val="BD145C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FE33F8"/>
    <w:multiLevelType w:val="hybridMultilevel"/>
    <w:tmpl w:val="6AAA8190"/>
    <w:lvl w:ilvl="0" w:tplc="3B5CAFE4">
      <w:start w:val="1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74E"/>
    <w:rsid w:val="00067656"/>
    <w:rsid w:val="000D332F"/>
    <w:rsid w:val="000D3A0B"/>
    <w:rsid w:val="0019433F"/>
    <w:rsid w:val="0021103E"/>
    <w:rsid w:val="002605B3"/>
    <w:rsid w:val="00263FAE"/>
    <w:rsid w:val="00351E8A"/>
    <w:rsid w:val="00372C69"/>
    <w:rsid w:val="004C2243"/>
    <w:rsid w:val="004D3964"/>
    <w:rsid w:val="004F7754"/>
    <w:rsid w:val="005F7D03"/>
    <w:rsid w:val="00615765"/>
    <w:rsid w:val="00650E16"/>
    <w:rsid w:val="006E0C1E"/>
    <w:rsid w:val="00733511"/>
    <w:rsid w:val="00743915"/>
    <w:rsid w:val="007D3D5F"/>
    <w:rsid w:val="008022A0"/>
    <w:rsid w:val="008335C2"/>
    <w:rsid w:val="0089631B"/>
    <w:rsid w:val="00935896"/>
    <w:rsid w:val="009740FE"/>
    <w:rsid w:val="009752BA"/>
    <w:rsid w:val="00A20EF9"/>
    <w:rsid w:val="00AD7E0F"/>
    <w:rsid w:val="00B01510"/>
    <w:rsid w:val="00B015F7"/>
    <w:rsid w:val="00B719E9"/>
    <w:rsid w:val="00B868D0"/>
    <w:rsid w:val="00B91CB9"/>
    <w:rsid w:val="00BB03EE"/>
    <w:rsid w:val="00BB3662"/>
    <w:rsid w:val="00CD2E6D"/>
    <w:rsid w:val="00D328A5"/>
    <w:rsid w:val="00D4574E"/>
    <w:rsid w:val="00DF4418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1140"/>
  <w15:docId w15:val="{9F3BB769-3345-462D-9BA8-087CA025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E8A"/>
    <w:pPr>
      <w:keepNext/>
      <w:numPr>
        <w:numId w:val="3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E8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1E8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1E8A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1E8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1E8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51E8A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1E8A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1E8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4574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4574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D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D4574E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D4574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D328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51E8A"/>
    <w:rPr>
      <w:rFonts w:ascii="Times New Roman" w:eastAsia="Times New Roman" w:hAnsi="Times New Roman" w:cs="Times New Roman"/>
      <w:b/>
      <w:sz w:val="28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51E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351E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351E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51E8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351E8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51E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1E8A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1E8A"/>
    <w:rPr>
      <w:rFonts w:ascii="Arial" w:eastAsia="Times New Roman" w:hAnsi="Arial" w:cs="Arial"/>
      <w:lang w:val="ru-RU" w:eastAsia="ru-RU"/>
    </w:rPr>
  </w:style>
  <w:style w:type="paragraph" w:styleId="a8">
    <w:name w:val="List Paragraph"/>
    <w:basedOn w:val="a"/>
    <w:uiPriority w:val="34"/>
    <w:qFormat/>
    <w:rsid w:val="000D3A0B"/>
    <w:pPr>
      <w:ind w:left="720"/>
      <w:contextualSpacing/>
    </w:pPr>
  </w:style>
  <w:style w:type="character" w:customStyle="1" w:styleId="13">
    <w:name w:val="Основной текст (13)_"/>
    <w:link w:val="131"/>
    <w:locked/>
    <w:rsid w:val="00743915"/>
    <w:rPr>
      <w:rFonts w:ascii="Arial" w:hAnsi="Arial" w:cs="Arial"/>
      <w:sz w:val="14"/>
      <w:szCs w:val="1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743915"/>
    <w:pPr>
      <w:widowControl w:val="0"/>
      <w:shd w:val="clear" w:color="auto" w:fill="FFFFFF"/>
      <w:spacing w:before="120" w:after="0" w:line="192" w:lineRule="exact"/>
    </w:pPr>
    <w:rPr>
      <w:rFonts w:ascii="Arial" w:hAnsi="Arial" w:cs="Arial"/>
      <w:sz w:val="14"/>
      <w:szCs w:val="14"/>
    </w:rPr>
  </w:style>
  <w:style w:type="character" w:styleId="HTML">
    <w:name w:val="HTML Cite"/>
    <w:rsid w:val="00B868D0"/>
    <w:rPr>
      <w:i w:val="0"/>
      <w:iCs w:val="0"/>
      <w:color w:val="008000"/>
    </w:rPr>
  </w:style>
  <w:style w:type="paragraph" w:customStyle="1" w:styleId="Default">
    <w:name w:val="Default"/>
    <w:rsid w:val="00DF4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F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211" TargetMode="External"/><Relationship Id="rId13" Type="http://schemas.openxmlformats.org/officeDocument/2006/relationships/hyperlink" Target="https://zakon.rada.gov.ua/laws/main/734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21" TargetMode="External"/><Relationship Id="rId12" Type="http://schemas.openxmlformats.org/officeDocument/2006/relationships/hyperlink" Target="https://zakon.rada.gov.ua/laws/show/322-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esident.gov.ua/documents/constitution" TargetMode="External"/><Relationship Id="rId11" Type="http://schemas.openxmlformats.org/officeDocument/2006/relationships/hyperlink" Target="https://zakon.rada.gov.ua/laws/show/1129-15" TargetMode="External"/><Relationship Id="rId5" Type="http://schemas.openxmlformats.org/officeDocument/2006/relationships/hyperlink" Target="https://stu.cn.ua/wp-content/uploads/2021/05/p-yakist-kodex-07.07.2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4651-17/ed20141031/find?text=%ED%E5%EF%EE%E2%ED%EE%EB%B3%F2%ED%FF+%EE%F1%EE%E1%E0+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main/v0002700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2618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Олена Петрик</cp:lastModifiedBy>
  <cp:revision>7</cp:revision>
  <dcterms:created xsi:type="dcterms:W3CDTF">2023-02-11T10:23:00Z</dcterms:created>
  <dcterms:modified xsi:type="dcterms:W3CDTF">2023-11-14T15:52:00Z</dcterms:modified>
</cp:coreProperties>
</file>